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E4" w:rsidRDefault="00C85FE4" w:rsidP="00C85FE4">
      <w:pPr>
        <w:jc w:val="center"/>
        <w:rPr>
          <w:rFonts w:asciiTheme="minorHAnsi" w:hAnsiTheme="minorHAnsi"/>
          <w:b/>
          <w:sz w:val="32"/>
          <w:szCs w:val="32"/>
        </w:rPr>
      </w:pPr>
      <w:r>
        <w:rPr>
          <w:rFonts w:asciiTheme="minorHAnsi" w:hAnsiTheme="minorHAnsi"/>
          <w:b/>
          <w:sz w:val="32"/>
          <w:szCs w:val="32"/>
        </w:rPr>
        <w:t xml:space="preserve">A Comparison Between </w:t>
      </w:r>
    </w:p>
    <w:p w:rsidR="009D4B98" w:rsidRDefault="008F5EFA" w:rsidP="00AE1E46">
      <w:pPr>
        <w:jc w:val="center"/>
        <w:rPr>
          <w:rFonts w:asciiTheme="minorHAnsi" w:hAnsiTheme="minorHAnsi"/>
          <w:b/>
          <w:sz w:val="32"/>
          <w:szCs w:val="32"/>
        </w:rPr>
      </w:pPr>
      <w:r>
        <w:rPr>
          <w:rFonts w:asciiTheme="minorHAnsi" w:hAnsiTheme="minorHAnsi"/>
          <w:b/>
          <w:sz w:val="32"/>
          <w:szCs w:val="32"/>
        </w:rPr>
        <w:t>Navy Ombudsman Basic</w:t>
      </w:r>
      <w:r w:rsidR="0049509E" w:rsidRPr="0049509E">
        <w:rPr>
          <w:rFonts w:asciiTheme="minorHAnsi" w:hAnsiTheme="minorHAnsi"/>
          <w:b/>
          <w:sz w:val="32"/>
          <w:szCs w:val="32"/>
        </w:rPr>
        <w:t xml:space="preserve"> Training </w:t>
      </w:r>
      <w:r w:rsidR="00612BC3">
        <w:rPr>
          <w:rFonts w:asciiTheme="minorHAnsi" w:hAnsiTheme="minorHAnsi"/>
          <w:b/>
          <w:sz w:val="32"/>
          <w:szCs w:val="32"/>
        </w:rPr>
        <w:t xml:space="preserve">(OBT) </w:t>
      </w:r>
      <w:r w:rsidR="00C85FE4">
        <w:rPr>
          <w:rFonts w:asciiTheme="minorHAnsi" w:hAnsiTheme="minorHAnsi"/>
          <w:b/>
          <w:sz w:val="32"/>
          <w:szCs w:val="32"/>
        </w:rPr>
        <w:t>(June 201</w:t>
      </w:r>
      <w:r w:rsidR="00B71BAB">
        <w:rPr>
          <w:rFonts w:asciiTheme="minorHAnsi" w:hAnsiTheme="minorHAnsi"/>
          <w:b/>
          <w:sz w:val="32"/>
          <w:szCs w:val="32"/>
        </w:rPr>
        <w:t>6</w:t>
      </w:r>
      <w:r w:rsidR="00C85FE4">
        <w:rPr>
          <w:rFonts w:asciiTheme="minorHAnsi" w:hAnsiTheme="minorHAnsi"/>
          <w:b/>
          <w:sz w:val="32"/>
          <w:szCs w:val="32"/>
        </w:rPr>
        <w:t>)</w:t>
      </w:r>
    </w:p>
    <w:p w:rsidR="00612BC3" w:rsidRDefault="009D4B98" w:rsidP="00AE1E46">
      <w:pPr>
        <w:jc w:val="center"/>
        <w:rPr>
          <w:rFonts w:asciiTheme="minorHAnsi" w:hAnsiTheme="minorHAnsi"/>
          <w:b/>
          <w:sz w:val="32"/>
          <w:szCs w:val="32"/>
        </w:rPr>
      </w:pPr>
      <w:r>
        <w:rPr>
          <w:rFonts w:asciiTheme="minorHAnsi" w:hAnsiTheme="minorHAnsi"/>
          <w:b/>
          <w:sz w:val="32"/>
          <w:szCs w:val="32"/>
        </w:rPr>
        <w:t xml:space="preserve">and </w:t>
      </w:r>
    </w:p>
    <w:p w:rsidR="00255427" w:rsidRPr="0049509E" w:rsidRDefault="00612BC3" w:rsidP="0049509E">
      <w:pPr>
        <w:jc w:val="center"/>
        <w:rPr>
          <w:rFonts w:asciiTheme="minorHAnsi" w:hAnsiTheme="minorHAnsi"/>
          <w:b/>
          <w:sz w:val="32"/>
          <w:szCs w:val="32"/>
        </w:rPr>
      </w:pPr>
      <w:r>
        <w:rPr>
          <w:rFonts w:asciiTheme="minorHAnsi" w:hAnsiTheme="minorHAnsi"/>
          <w:b/>
          <w:sz w:val="32"/>
          <w:szCs w:val="32"/>
        </w:rPr>
        <w:t>Coast Guard Policy and Practice</w:t>
      </w:r>
    </w:p>
    <w:p w:rsidR="0049509E" w:rsidRDefault="0049509E" w:rsidP="0049509E">
      <w:pPr>
        <w:rPr>
          <w:rFonts w:asciiTheme="minorHAnsi" w:hAnsiTheme="minorHAnsi"/>
          <w:b/>
          <w:sz w:val="24"/>
          <w:szCs w:val="24"/>
        </w:rPr>
      </w:pPr>
    </w:p>
    <w:p w:rsidR="006757D4" w:rsidRDefault="00257431" w:rsidP="005668F4">
      <w:pPr>
        <w:spacing w:after="200"/>
        <w:rPr>
          <w:rFonts w:asciiTheme="minorHAnsi" w:hAnsiTheme="minorHAnsi"/>
          <w:sz w:val="24"/>
          <w:szCs w:val="24"/>
        </w:rPr>
      </w:pPr>
      <w:r>
        <w:rPr>
          <w:rFonts w:asciiTheme="minorHAnsi" w:hAnsiTheme="minorHAnsi"/>
          <w:sz w:val="24"/>
          <w:szCs w:val="24"/>
        </w:rPr>
        <w:t xml:space="preserve">Coast Guard Ombudsman </w:t>
      </w:r>
      <w:r w:rsidR="00E34911">
        <w:rPr>
          <w:rFonts w:asciiTheme="minorHAnsi" w:hAnsiTheme="minorHAnsi"/>
          <w:sz w:val="24"/>
          <w:szCs w:val="24"/>
        </w:rPr>
        <w:t>T</w:t>
      </w:r>
      <w:r>
        <w:rPr>
          <w:rFonts w:asciiTheme="minorHAnsi" w:hAnsiTheme="minorHAnsi"/>
          <w:sz w:val="24"/>
          <w:szCs w:val="24"/>
        </w:rPr>
        <w:t xml:space="preserve">raining </w:t>
      </w:r>
      <w:r w:rsidR="00E34911">
        <w:rPr>
          <w:rFonts w:asciiTheme="minorHAnsi" w:hAnsiTheme="minorHAnsi"/>
          <w:sz w:val="24"/>
          <w:szCs w:val="24"/>
        </w:rPr>
        <w:t xml:space="preserve">(CGOT) </w:t>
      </w:r>
      <w:r>
        <w:rPr>
          <w:rFonts w:asciiTheme="minorHAnsi" w:hAnsiTheme="minorHAnsi"/>
          <w:sz w:val="24"/>
          <w:szCs w:val="24"/>
        </w:rPr>
        <w:t xml:space="preserve">is the </w:t>
      </w:r>
      <w:r w:rsidR="00424393">
        <w:rPr>
          <w:rFonts w:asciiTheme="minorHAnsi" w:hAnsiTheme="minorHAnsi"/>
          <w:sz w:val="24"/>
          <w:szCs w:val="24"/>
        </w:rPr>
        <w:t>s</w:t>
      </w:r>
      <w:r w:rsidR="00E34911">
        <w:rPr>
          <w:rFonts w:asciiTheme="minorHAnsi" w:hAnsiTheme="minorHAnsi"/>
          <w:sz w:val="24"/>
          <w:szCs w:val="24"/>
        </w:rPr>
        <w:t xml:space="preserve">tandard </w:t>
      </w:r>
      <w:r w:rsidR="008E03AB">
        <w:rPr>
          <w:rFonts w:asciiTheme="minorHAnsi" w:hAnsiTheme="minorHAnsi"/>
          <w:sz w:val="24"/>
          <w:szCs w:val="24"/>
        </w:rPr>
        <w:t xml:space="preserve">2-day </w:t>
      </w:r>
      <w:r w:rsidR="00E34911">
        <w:rPr>
          <w:rFonts w:asciiTheme="minorHAnsi" w:hAnsiTheme="minorHAnsi"/>
          <w:sz w:val="24"/>
          <w:szCs w:val="24"/>
        </w:rPr>
        <w:t xml:space="preserve">training </w:t>
      </w:r>
      <w:r w:rsidR="008E03AB">
        <w:rPr>
          <w:rFonts w:asciiTheme="minorHAnsi" w:hAnsiTheme="minorHAnsi"/>
          <w:sz w:val="24"/>
          <w:szCs w:val="24"/>
        </w:rPr>
        <w:t xml:space="preserve">for Coast Guard ombudsmen </w:t>
      </w:r>
      <w:r w:rsidR="00E34911">
        <w:rPr>
          <w:rFonts w:asciiTheme="minorHAnsi" w:hAnsiTheme="minorHAnsi"/>
          <w:sz w:val="24"/>
          <w:szCs w:val="24"/>
        </w:rPr>
        <w:t xml:space="preserve">and the </w:t>
      </w:r>
      <w:r>
        <w:rPr>
          <w:rFonts w:asciiTheme="minorHAnsi" w:hAnsiTheme="minorHAnsi"/>
          <w:sz w:val="24"/>
          <w:szCs w:val="24"/>
        </w:rPr>
        <w:t>preferred training</w:t>
      </w:r>
      <w:r w:rsidR="008E03AB">
        <w:rPr>
          <w:rFonts w:asciiTheme="minorHAnsi" w:hAnsiTheme="minorHAnsi"/>
          <w:sz w:val="24"/>
          <w:szCs w:val="24"/>
        </w:rPr>
        <w:t xml:space="preserve"> method for ensuring </w:t>
      </w:r>
      <w:r w:rsidR="00A5171A">
        <w:rPr>
          <w:rFonts w:asciiTheme="minorHAnsi" w:hAnsiTheme="minorHAnsi"/>
          <w:sz w:val="24"/>
          <w:szCs w:val="24"/>
        </w:rPr>
        <w:t>CG</w:t>
      </w:r>
      <w:r w:rsidR="008E03AB">
        <w:rPr>
          <w:rFonts w:asciiTheme="minorHAnsi" w:hAnsiTheme="minorHAnsi"/>
          <w:sz w:val="24"/>
          <w:szCs w:val="24"/>
        </w:rPr>
        <w:t xml:space="preserve"> ombudsmen are </w:t>
      </w:r>
      <w:r w:rsidR="00D00383">
        <w:rPr>
          <w:rFonts w:asciiTheme="minorHAnsi" w:hAnsiTheme="minorHAnsi"/>
          <w:sz w:val="24"/>
          <w:szCs w:val="24"/>
        </w:rPr>
        <w:t xml:space="preserve">trained </w:t>
      </w:r>
      <w:r w:rsidR="008E03AB">
        <w:rPr>
          <w:rFonts w:asciiTheme="minorHAnsi" w:hAnsiTheme="minorHAnsi"/>
          <w:sz w:val="24"/>
          <w:szCs w:val="24"/>
        </w:rPr>
        <w:t>to perform their duties</w:t>
      </w:r>
      <w:r w:rsidR="00D00383" w:rsidRPr="00D00383">
        <w:rPr>
          <w:rFonts w:asciiTheme="minorHAnsi" w:hAnsiTheme="minorHAnsi"/>
          <w:sz w:val="24"/>
          <w:szCs w:val="24"/>
        </w:rPr>
        <w:t xml:space="preserve"> </w:t>
      </w:r>
      <w:r w:rsidR="00D00383">
        <w:rPr>
          <w:rFonts w:asciiTheme="minorHAnsi" w:hAnsiTheme="minorHAnsi"/>
          <w:sz w:val="24"/>
          <w:szCs w:val="24"/>
        </w:rPr>
        <w:t>properly</w:t>
      </w:r>
      <w:r>
        <w:rPr>
          <w:rFonts w:asciiTheme="minorHAnsi" w:hAnsiTheme="minorHAnsi"/>
          <w:sz w:val="24"/>
          <w:szCs w:val="24"/>
        </w:rPr>
        <w:t xml:space="preserve">; however, due to the dispersed nature of Coast Guard units, attendance at </w:t>
      </w:r>
      <w:r w:rsidR="008E03AB">
        <w:rPr>
          <w:rFonts w:asciiTheme="minorHAnsi" w:hAnsiTheme="minorHAnsi"/>
          <w:sz w:val="24"/>
          <w:szCs w:val="24"/>
        </w:rPr>
        <w:t>this</w:t>
      </w:r>
      <w:r>
        <w:rPr>
          <w:rFonts w:asciiTheme="minorHAnsi" w:hAnsiTheme="minorHAnsi"/>
          <w:sz w:val="24"/>
          <w:szCs w:val="24"/>
        </w:rPr>
        <w:t xml:space="preserve"> training may be difficult</w:t>
      </w:r>
      <w:r w:rsidR="0066590B">
        <w:rPr>
          <w:rFonts w:asciiTheme="minorHAnsi" w:hAnsiTheme="minorHAnsi"/>
          <w:sz w:val="24"/>
          <w:szCs w:val="24"/>
        </w:rPr>
        <w:t xml:space="preserve">. </w:t>
      </w:r>
      <w:r w:rsidR="00546D87">
        <w:rPr>
          <w:rFonts w:asciiTheme="minorHAnsi" w:hAnsiTheme="minorHAnsi"/>
          <w:sz w:val="24"/>
          <w:szCs w:val="24"/>
        </w:rPr>
        <w:t xml:space="preserve">To ensure all our </w:t>
      </w:r>
      <w:r w:rsidR="008E03AB">
        <w:rPr>
          <w:rFonts w:asciiTheme="minorHAnsi" w:hAnsiTheme="minorHAnsi"/>
          <w:sz w:val="24"/>
          <w:szCs w:val="24"/>
        </w:rPr>
        <w:t>CG</w:t>
      </w:r>
      <w:r w:rsidR="00546D87">
        <w:rPr>
          <w:rFonts w:asciiTheme="minorHAnsi" w:hAnsiTheme="minorHAnsi"/>
          <w:sz w:val="24"/>
          <w:szCs w:val="24"/>
        </w:rPr>
        <w:t xml:space="preserve"> ombudsmen receive</w:t>
      </w:r>
      <w:r w:rsidR="008E03AB" w:rsidRPr="008E03AB">
        <w:rPr>
          <w:rFonts w:asciiTheme="minorHAnsi" w:hAnsiTheme="minorHAnsi"/>
          <w:sz w:val="24"/>
          <w:szCs w:val="24"/>
        </w:rPr>
        <w:t xml:space="preserve"> </w:t>
      </w:r>
      <w:r w:rsidR="008E03AB">
        <w:rPr>
          <w:rFonts w:asciiTheme="minorHAnsi" w:hAnsiTheme="minorHAnsi"/>
          <w:sz w:val="24"/>
          <w:szCs w:val="24"/>
        </w:rPr>
        <w:t>adequate</w:t>
      </w:r>
      <w:r w:rsidR="00546D87">
        <w:rPr>
          <w:rFonts w:asciiTheme="minorHAnsi" w:hAnsiTheme="minorHAnsi"/>
          <w:sz w:val="24"/>
          <w:szCs w:val="24"/>
        </w:rPr>
        <w:t xml:space="preserve"> </w:t>
      </w:r>
      <w:r w:rsidR="008E03AB">
        <w:rPr>
          <w:rFonts w:asciiTheme="minorHAnsi" w:hAnsiTheme="minorHAnsi"/>
          <w:sz w:val="24"/>
          <w:szCs w:val="24"/>
        </w:rPr>
        <w:t>training</w:t>
      </w:r>
      <w:r w:rsidR="00546D87">
        <w:rPr>
          <w:rFonts w:asciiTheme="minorHAnsi" w:hAnsiTheme="minorHAnsi"/>
          <w:sz w:val="24"/>
          <w:szCs w:val="24"/>
        </w:rPr>
        <w:t xml:space="preserve">, regardless of location, </w:t>
      </w:r>
      <w:r w:rsidR="00E34911">
        <w:rPr>
          <w:rFonts w:asciiTheme="minorHAnsi" w:hAnsiTheme="minorHAnsi"/>
          <w:sz w:val="24"/>
          <w:szCs w:val="24"/>
        </w:rPr>
        <w:t>the Coast Guard Ombudsman Program Manager approved Navy</w:t>
      </w:r>
      <w:r>
        <w:rPr>
          <w:rFonts w:asciiTheme="minorHAnsi" w:hAnsiTheme="minorHAnsi"/>
          <w:sz w:val="24"/>
          <w:szCs w:val="24"/>
        </w:rPr>
        <w:t xml:space="preserve"> Ombudsman Basic </w:t>
      </w:r>
      <w:r w:rsidR="00CF5114">
        <w:rPr>
          <w:rFonts w:asciiTheme="minorHAnsi" w:hAnsiTheme="minorHAnsi"/>
          <w:sz w:val="24"/>
          <w:szCs w:val="24"/>
        </w:rPr>
        <w:t>T</w:t>
      </w:r>
      <w:r>
        <w:rPr>
          <w:rFonts w:asciiTheme="minorHAnsi" w:hAnsiTheme="minorHAnsi"/>
          <w:sz w:val="24"/>
          <w:szCs w:val="24"/>
        </w:rPr>
        <w:t xml:space="preserve">raining </w:t>
      </w:r>
      <w:r w:rsidR="00CF5114">
        <w:rPr>
          <w:rFonts w:asciiTheme="minorHAnsi" w:hAnsiTheme="minorHAnsi"/>
          <w:sz w:val="24"/>
          <w:szCs w:val="24"/>
        </w:rPr>
        <w:t xml:space="preserve">(OBT) </w:t>
      </w:r>
      <w:r w:rsidR="00E34911">
        <w:rPr>
          <w:rFonts w:asciiTheme="minorHAnsi" w:hAnsiTheme="minorHAnsi"/>
          <w:sz w:val="24"/>
          <w:szCs w:val="24"/>
        </w:rPr>
        <w:t>as a</w:t>
      </w:r>
      <w:r w:rsidR="008E03AB">
        <w:rPr>
          <w:rFonts w:asciiTheme="minorHAnsi" w:hAnsiTheme="minorHAnsi"/>
          <w:sz w:val="24"/>
          <w:szCs w:val="24"/>
        </w:rPr>
        <w:t xml:space="preserve"> suitable</w:t>
      </w:r>
      <w:r>
        <w:rPr>
          <w:rFonts w:asciiTheme="minorHAnsi" w:hAnsiTheme="minorHAnsi"/>
          <w:sz w:val="24"/>
          <w:szCs w:val="24"/>
        </w:rPr>
        <w:t xml:space="preserve"> alternative</w:t>
      </w:r>
      <w:r w:rsidR="00E34911">
        <w:rPr>
          <w:rFonts w:asciiTheme="minorHAnsi" w:hAnsiTheme="minorHAnsi"/>
          <w:sz w:val="24"/>
          <w:szCs w:val="24"/>
        </w:rPr>
        <w:t xml:space="preserve"> </w:t>
      </w:r>
      <w:r w:rsidR="008E03AB">
        <w:rPr>
          <w:rFonts w:asciiTheme="minorHAnsi" w:hAnsiTheme="minorHAnsi"/>
          <w:sz w:val="24"/>
          <w:szCs w:val="24"/>
        </w:rPr>
        <w:t>to CGOT</w:t>
      </w:r>
      <w:r>
        <w:rPr>
          <w:rFonts w:asciiTheme="minorHAnsi" w:hAnsiTheme="minorHAnsi"/>
          <w:sz w:val="24"/>
          <w:szCs w:val="24"/>
        </w:rPr>
        <w:t xml:space="preserve">.  </w:t>
      </w:r>
    </w:p>
    <w:p w:rsidR="00257431" w:rsidRDefault="00257431" w:rsidP="005668F4">
      <w:pPr>
        <w:spacing w:after="200"/>
        <w:rPr>
          <w:rFonts w:asciiTheme="minorHAnsi" w:hAnsiTheme="minorHAnsi"/>
          <w:sz w:val="24"/>
          <w:szCs w:val="24"/>
        </w:rPr>
      </w:pPr>
      <w:r>
        <w:rPr>
          <w:rFonts w:asciiTheme="minorHAnsi" w:hAnsiTheme="minorHAnsi"/>
          <w:sz w:val="24"/>
          <w:szCs w:val="24"/>
        </w:rPr>
        <w:t>While the Navy and Coast Guard Ombudsman Program</w:t>
      </w:r>
      <w:r w:rsidR="00E34911">
        <w:rPr>
          <w:rFonts w:asciiTheme="minorHAnsi" w:hAnsiTheme="minorHAnsi"/>
          <w:sz w:val="24"/>
          <w:szCs w:val="24"/>
        </w:rPr>
        <w:t>s</w:t>
      </w:r>
      <w:r>
        <w:rPr>
          <w:rFonts w:asciiTheme="minorHAnsi" w:hAnsiTheme="minorHAnsi"/>
          <w:sz w:val="24"/>
          <w:szCs w:val="24"/>
        </w:rPr>
        <w:t xml:space="preserve"> are very similar</w:t>
      </w:r>
      <w:r w:rsidR="00E34911">
        <w:rPr>
          <w:rFonts w:asciiTheme="minorHAnsi" w:hAnsiTheme="minorHAnsi"/>
          <w:sz w:val="24"/>
          <w:szCs w:val="24"/>
        </w:rPr>
        <w:t>,</w:t>
      </w:r>
      <w:r>
        <w:rPr>
          <w:rFonts w:asciiTheme="minorHAnsi" w:hAnsiTheme="minorHAnsi"/>
          <w:sz w:val="24"/>
          <w:szCs w:val="24"/>
        </w:rPr>
        <w:t xml:space="preserve"> there are several distinct and important policy and resource differences. This guide will assist Coast Guard ombudsmen attending the Navy OBT</w:t>
      </w:r>
      <w:r w:rsidR="00CF5114">
        <w:rPr>
          <w:rFonts w:asciiTheme="minorHAnsi" w:hAnsiTheme="minorHAnsi"/>
          <w:sz w:val="24"/>
          <w:szCs w:val="24"/>
        </w:rPr>
        <w:t xml:space="preserve"> </w:t>
      </w:r>
      <w:r w:rsidR="00E34911">
        <w:rPr>
          <w:rFonts w:asciiTheme="minorHAnsi" w:hAnsiTheme="minorHAnsi"/>
          <w:sz w:val="24"/>
          <w:szCs w:val="24"/>
        </w:rPr>
        <w:t>with</w:t>
      </w:r>
      <w:r w:rsidR="00CF5114">
        <w:rPr>
          <w:rFonts w:asciiTheme="minorHAnsi" w:hAnsiTheme="minorHAnsi"/>
          <w:sz w:val="24"/>
          <w:szCs w:val="24"/>
        </w:rPr>
        <w:t xml:space="preserve"> identify</w:t>
      </w:r>
      <w:r w:rsidR="00E34911">
        <w:rPr>
          <w:rFonts w:asciiTheme="minorHAnsi" w:hAnsiTheme="minorHAnsi"/>
          <w:sz w:val="24"/>
          <w:szCs w:val="24"/>
        </w:rPr>
        <w:t>ing</w:t>
      </w:r>
      <w:r w:rsidR="00CF5114">
        <w:rPr>
          <w:rFonts w:asciiTheme="minorHAnsi" w:hAnsiTheme="minorHAnsi"/>
          <w:sz w:val="24"/>
          <w:szCs w:val="24"/>
        </w:rPr>
        <w:t xml:space="preserve"> and understand</w:t>
      </w:r>
      <w:r w:rsidR="00E34911">
        <w:rPr>
          <w:rFonts w:asciiTheme="minorHAnsi" w:hAnsiTheme="minorHAnsi"/>
          <w:sz w:val="24"/>
          <w:szCs w:val="24"/>
        </w:rPr>
        <w:t>ing</w:t>
      </w:r>
      <w:r w:rsidR="00CF5114">
        <w:rPr>
          <w:rFonts w:asciiTheme="minorHAnsi" w:hAnsiTheme="minorHAnsi"/>
          <w:sz w:val="24"/>
          <w:szCs w:val="24"/>
        </w:rPr>
        <w:t xml:space="preserve"> these differences</w:t>
      </w:r>
      <w:r>
        <w:rPr>
          <w:rFonts w:asciiTheme="minorHAnsi" w:hAnsiTheme="minorHAnsi"/>
          <w:sz w:val="24"/>
          <w:szCs w:val="24"/>
        </w:rPr>
        <w:t xml:space="preserve">. </w:t>
      </w:r>
    </w:p>
    <w:p w:rsidR="00CA3678" w:rsidRDefault="00CA3678" w:rsidP="005668F4">
      <w:pPr>
        <w:spacing w:after="200"/>
        <w:rPr>
          <w:rFonts w:asciiTheme="minorHAnsi" w:hAnsiTheme="minorHAnsi"/>
          <w:sz w:val="24"/>
          <w:szCs w:val="24"/>
        </w:rPr>
      </w:pPr>
      <w:r>
        <w:rPr>
          <w:rFonts w:asciiTheme="minorHAnsi" w:hAnsiTheme="minorHAnsi"/>
          <w:sz w:val="24"/>
          <w:szCs w:val="24"/>
        </w:rPr>
        <w:t xml:space="preserve">CG ombudsmen attending Navy OBT shall reference the </w:t>
      </w:r>
      <w:r w:rsidR="0033625B">
        <w:rPr>
          <w:rFonts w:asciiTheme="minorHAnsi" w:hAnsiTheme="minorHAnsi"/>
          <w:sz w:val="24"/>
          <w:szCs w:val="24"/>
        </w:rPr>
        <w:t>table below</w:t>
      </w:r>
      <w:r>
        <w:rPr>
          <w:rFonts w:asciiTheme="minorHAnsi" w:hAnsiTheme="minorHAnsi"/>
          <w:sz w:val="24"/>
          <w:szCs w:val="24"/>
        </w:rPr>
        <w:t>, which</w:t>
      </w:r>
      <w:r w:rsidR="0033625B">
        <w:rPr>
          <w:rFonts w:asciiTheme="minorHAnsi" w:hAnsiTheme="minorHAnsi"/>
          <w:sz w:val="24"/>
          <w:szCs w:val="24"/>
        </w:rPr>
        <w:t xml:space="preserve"> outlines the difference between the Navy and the Coast Guard ombudsman programs as it pertains specifically to Navy OBT. </w:t>
      </w:r>
    </w:p>
    <w:p w:rsidR="006C1CBB" w:rsidRDefault="0033625B" w:rsidP="005668F4">
      <w:pPr>
        <w:spacing w:after="200"/>
        <w:rPr>
          <w:rFonts w:asciiTheme="minorHAnsi" w:hAnsiTheme="minorHAnsi"/>
          <w:sz w:val="24"/>
          <w:szCs w:val="24"/>
        </w:rPr>
      </w:pPr>
      <w:r w:rsidRPr="0033625B">
        <w:rPr>
          <w:rFonts w:asciiTheme="minorHAnsi" w:hAnsiTheme="minorHAnsi"/>
          <w:b/>
          <w:sz w:val="24"/>
          <w:szCs w:val="24"/>
        </w:rPr>
        <w:t>NOTE</w:t>
      </w:r>
      <w:r>
        <w:rPr>
          <w:rFonts w:asciiTheme="minorHAnsi" w:hAnsiTheme="minorHAnsi"/>
          <w:sz w:val="24"/>
          <w:szCs w:val="24"/>
        </w:rPr>
        <w:t>: A</w:t>
      </w:r>
      <w:r w:rsidR="006C1CBB">
        <w:rPr>
          <w:rFonts w:asciiTheme="minorHAnsi" w:hAnsiTheme="minorHAnsi"/>
          <w:sz w:val="24"/>
          <w:szCs w:val="24"/>
        </w:rPr>
        <w:t xml:space="preserve">ll OBT </w:t>
      </w:r>
      <w:r>
        <w:rPr>
          <w:rFonts w:asciiTheme="minorHAnsi" w:hAnsiTheme="minorHAnsi"/>
          <w:sz w:val="24"/>
          <w:szCs w:val="24"/>
        </w:rPr>
        <w:t xml:space="preserve">scenarios and </w:t>
      </w:r>
      <w:r w:rsidR="006C1CBB">
        <w:rPr>
          <w:rFonts w:asciiTheme="minorHAnsi" w:hAnsiTheme="minorHAnsi"/>
          <w:sz w:val="24"/>
          <w:szCs w:val="24"/>
        </w:rPr>
        <w:t>exercises are based on Navy policy and practices</w:t>
      </w:r>
      <w:r>
        <w:rPr>
          <w:rFonts w:asciiTheme="minorHAnsi" w:hAnsiTheme="minorHAnsi"/>
          <w:sz w:val="24"/>
          <w:szCs w:val="24"/>
        </w:rPr>
        <w:t xml:space="preserve"> and may NOT accurate</w:t>
      </w:r>
      <w:r w:rsidR="00CA3678">
        <w:rPr>
          <w:rFonts w:asciiTheme="minorHAnsi" w:hAnsiTheme="minorHAnsi"/>
          <w:sz w:val="24"/>
          <w:szCs w:val="24"/>
        </w:rPr>
        <w:t>ly</w:t>
      </w:r>
      <w:r>
        <w:rPr>
          <w:rFonts w:asciiTheme="minorHAnsi" w:hAnsiTheme="minorHAnsi"/>
          <w:sz w:val="24"/>
          <w:szCs w:val="24"/>
        </w:rPr>
        <w:t xml:space="preserve"> reflect </w:t>
      </w:r>
      <w:r w:rsidR="00CA3678">
        <w:rPr>
          <w:rFonts w:asciiTheme="minorHAnsi" w:hAnsiTheme="minorHAnsi"/>
          <w:sz w:val="24"/>
          <w:szCs w:val="24"/>
        </w:rPr>
        <w:t xml:space="preserve">or depict </w:t>
      </w:r>
      <w:r>
        <w:rPr>
          <w:rFonts w:asciiTheme="minorHAnsi" w:hAnsiTheme="minorHAnsi"/>
          <w:sz w:val="24"/>
          <w:szCs w:val="24"/>
        </w:rPr>
        <w:t>CG policy and practices</w:t>
      </w:r>
      <w:r w:rsidR="006C1CBB">
        <w:rPr>
          <w:rFonts w:asciiTheme="minorHAnsi" w:hAnsiTheme="minorHAnsi"/>
          <w:sz w:val="24"/>
          <w:szCs w:val="24"/>
        </w:rPr>
        <w:t xml:space="preserve">. </w:t>
      </w:r>
    </w:p>
    <w:p w:rsidR="0049509E" w:rsidRDefault="006757D4" w:rsidP="005668F4">
      <w:pPr>
        <w:spacing w:after="200"/>
        <w:rPr>
          <w:rFonts w:asciiTheme="minorHAnsi" w:hAnsiTheme="minorHAnsi"/>
          <w:sz w:val="24"/>
          <w:szCs w:val="24"/>
        </w:rPr>
      </w:pPr>
      <w:r>
        <w:rPr>
          <w:rFonts w:asciiTheme="minorHAnsi" w:hAnsiTheme="minorHAnsi"/>
          <w:sz w:val="24"/>
          <w:szCs w:val="24"/>
        </w:rPr>
        <w:t>R</w:t>
      </w:r>
      <w:r w:rsidR="0064284A">
        <w:rPr>
          <w:rFonts w:asciiTheme="minorHAnsi" w:hAnsiTheme="minorHAnsi"/>
          <w:sz w:val="24"/>
          <w:szCs w:val="24"/>
        </w:rPr>
        <w:t>efer to</w:t>
      </w:r>
      <w:r>
        <w:rPr>
          <w:rFonts w:asciiTheme="minorHAnsi" w:hAnsiTheme="minorHAnsi"/>
          <w:sz w:val="24"/>
          <w:szCs w:val="24"/>
        </w:rPr>
        <w:t xml:space="preserve"> the table below as you </w:t>
      </w:r>
      <w:r w:rsidR="008E2A8F">
        <w:rPr>
          <w:rFonts w:asciiTheme="minorHAnsi" w:hAnsiTheme="minorHAnsi"/>
          <w:sz w:val="24"/>
          <w:szCs w:val="24"/>
        </w:rPr>
        <w:t>attend Navy OBT.</w:t>
      </w:r>
      <w:r w:rsidR="009E7639">
        <w:rPr>
          <w:rFonts w:asciiTheme="minorHAnsi" w:hAnsiTheme="minorHAnsi"/>
          <w:sz w:val="24"/>
          <w:szCs w:val="24"/>
        </w:rPr>
        <w:t xml:space="preserve"> Upon completion of the training, contact your Ombudsman Coordinator to clarify any questions or concerns regarding CG policy or practices.</w:t>
      </w:r>
    </w:p>
    <w:tbl>
      <w:tblPr>
        <w:tblStyle w:val="TableGrid"/>
        <w:tblW w:w="0" w:type="auto"/>
        <w:tblInd w:w="108" w:type="dxa"/>
        <w:tblLayout w:type="fixed"/>
        <w:tblLook w:val="04A0"/>
      </w:tblPr>
      <w:tblGrid>
        <w:gridCol w:w="1560"/>
        <w:gridCol w:w="3240"/>
        <w:gridCol w:w="4570"/>
      </w:tblGrid>
      <w:tr w:rsidR="006757D4" w:rsidRPr="001A6A84" w:rsidTr="00F069D9">
        <w:trPr>
          <w:tblHeader/>
        </w:trPr>
        <w:tc>
          <w:tcPr>
            <w:tcW w:w="1560" w:type="dxa"/>
            <w:shd w:val="clear" w:color="auto" w:fill="C6D9F1" w:themeFill="text2" w:themeFillTint="33"/>
          </w:tcPr>
          <w:p w:rsidR="006757D4" w:rsidRPr="001A6A84" w:rsidRDefault="008E2A8F" w:rsidP="009D4B98">
            <w:pPr>
              <w:spacing w:before="60" w:after="60"/>
              <w:jc w:val="center"/>
              <w:rPr>
                <w:rFonts w:asciiTheme="minorHAnsi" w:hAnsiTheme="minorHAnsi"/>
                <w:b/>
                <w:sz w:val="24"/>
                <w:szCs w:val="24"/>
              </w:rPr>
            </w:pPr>
            <w:r>
              <w:rPr>
                <w:rFonts w:asciiTheme="minorHAnsi" w:hAnsiTheme="minorHAnsi"/>
                <w:b/>
                <w:sz w:val="24"/>
                <w:szCs w:val="24"/>
              </w:rPr>
              <w:t>Navy OBT</w:t>
            </w:r>
            <w:r w:rsidR="006757D4" w:rsidRPr="001A6A84">
              <w:rPr>
                <w:rFonts w:asciiTheme="minorHAnsi" w:hAnsiTheme="minorHAnsi"/>
                <w:b/>
                <w:sz w:val="24"/>
                <w:szCs w:val="24"/>
              </w:rPr>
              <w:t xml:space="preserve"> </w:t>
            </w:r>
          </w:p>
        </w:tc>
        <w:tc>
          <w:tcPr>
            <w:tcW w:w="3240" w:type="dxa"/>
            <w:shd w:val="clear" w:color="auto" w:fill="C6D9F1" w:themeFill="text2" w:themeFillTint="33"/>
            <w:vAlign w:val="center"/>
          </w:tcPr>
          <w:p w:rsidR="006757D4" w:rsidRPr="001A6A84" w:rsidRDefault="008F5EFA" w:rsidP="0068004C">
            <w:pPr>
              <w:spacing w:before="60" w:after="60"/>
              <w:jc w:val="center"/>
              <w:rPr>
                <w:rFonts w:asciiTheme="minorHAnsi" w:hAnsiTheme="minorHAnsi"/>
                <w:b/>
                <w:sz w:val="24"/>
                <w:szCs w:val="24"/>
              </w:rPr>
            </w:pPr>
            <w:r>
              <w:rPr>
                <w:rFonts w:asciiTheme="minorHAnsi" w:hAnsiTheme="minorHAnsi"/>
                <w:b/>
                <w:sz w:val="24"/>
                <w:szCs w:val="24"/>
              </w:rPr>
              <w:t>Navy</w:t>
            </w:r>
          </w:p>
        </w:tc>
        <w:tc>
          <w:tcPr>
            <w:tcW w:w="4570" w:type="dxa"/>
            <w:shd w:val="clear" w:color="auto" w:fill="C6D9F1" w:themeFill="text2" w:themeFillTint="33"/>
            <w:vAlign w:val="center"/>
          </w:tcPr>
          <w:p w:rsidR="006757D4" w:rsidRPr="001A6A84" w:rsidRDefault="00CA3678" w:rsidP="00CA3678">
            <w:pPr>
              <w:spacing w:before="60" w:after="60"/>
              <w:jc w:val="center"/>
              <w:rPr>
                <w:rFonts w:asciiTheme="minorHAnsi" w:hAnsiTheme="minorHAnsi"/>
                <w:b/>
                <w:sz w:val="24"/>
                <w:szCs w:val="24"/>
              </w:rPr>
            </w:pPr>
            <w:r>
              <w:rPr>
                <w:rFonts w:asciiTheme="minorHAnsi" w:hAnsiTheme="minorHAnsi"/>
                <w:b/>
                <w:sz w:val="24"/>
                <w:szCs w:val="24"/>
              </w:rPr>
              <w:t>Coast Guard Policy and Practice</w:t>
            </w:r>
          </w:p>
        </w:tc>
      </w:tr>
      <w:tr w:rsidR="006757D4" w:rsidRPr="006757D4" w:rsidTr="00F069D9">
        <w:trPr>
          <w:trHeight w:val="1844"/>
        </w:trPr>
        <w:tc>
          <w:tcPr>
            <w:tcW w:w="1560" w:type="dxa"/>
          </w:tcPr>
          <w:p w:rsidR="006757D4" w:rsidRPr="006757D4" w:rsidRDefault="001A6A84" w:rsidP="0068004C">
            <w:pPr>
              <w:spacing w:before="60" w:after="60"/>
              <w:rPr>
                <w:rFonts w:asciiTheme="minorHAnsi" w:hAnsiTheme="minorHAnsi"/>
                <w:sz w:val="24"/>
                <w:szCs w:val="24"/>
              </w:rPr>
            </w:pPr>
            <w:r>
              <w:rPr>
                <w:rFonts w:asciiTheme="minorHAnsi" w:hAnsiTheme="minorHAnsi"/>
                <w:sz w:val="24"/>
                <w:szCs w:val="24"/>
              </w:rPr>
              <w:t>All modules</w:t>
            </w:r>
          </w:p>
        </w:tc>
        <w:tc>
          <w:tcPr>
            <w:tcW w:w="3240" w:type="dxa"/>
          </w:tcPr>
          <w:p w:rsidR="001A6A84" w:rsidRPr="006757D4" w:rsidRDefault="00D65FF6" w:rsidP="003D2553">
            <w:pPr>
              <w:spacing w:before="60" w:after="60"/>
              <w:rPr>
                <w:rFonts w:asciiTheme="minorHAnsi" w:hAnsiTheme="minorHAnsi"/>
                <w:sz w:val="24"/>
                <w:szCs w:val="24"/>
              </w:rPr>
            </w:pPr>
            <w:r>
              <w:rPr>
                <w:rFonts w:asciiTheme="minorHAnsi" w:hAnsiTheme="minorHAnsi"/>
                <w:sz w:val="24"/>
                <w:szCs w:val="24"/>
              </w:rPr>
              <w:t xml:space="preserve">Reference </w:t>
            </w:r>
            <w:r w:rsidR="004472BC">
              <w:rPr>
                <w:rFonts w:asciiTheme="minorHAnsi" w:hAnsiTheme="minorHAnsi"/>
                <w:sz w:val="24"/>
                <w:szCs w:val="24"/>
              </w:rPr>
              <w:t>OPNAVINST 1750.1</w:t>
            </w:r>
            <w:r w:rsidR="003D2553">
              <w:rPr>
                <w:rFonts w:asciiTheme="minorHAnsi" w:hAnsiTheme="minorHAnsi"/>
                <w:sz w:val="24"/>
                <w:szCs w:val="24"/>
              </w:rPr>
              <w:t>G</w:t>
            </w:r>
          </w:p>
        </w:tc>
        <w:tc>
          <w:tcPr>
            <w:tcW w:w="4570" w:type="dxa"/>
          </w:tcPr>
          <w:p w:rsidR="001A6A84" w:rsidRDefault="00CA219A" w:rsidP="0068004C">
            <w:pPr>
              <w:spacing w:before="60" w:after="60"/>
              <w:ind w:right="-139"/>
              <w:rPr>
                <w:rFonts w:asciiTheme="minorHAnsi" w:hAnsiTheme="minorHAnsi"/>
                <w:sz w:val="24"/>
                <w:szCs w:val="24"/>
              </w:rPr>
            </w:pPr>
            <w:r>
              <w:rPr>
                <w:rFonts w:asciiTheme="minorHAnsi" w:hAnsiTheme="minorHAnsi"/>
                <w:sz w:val="24"/>
                <w:szCs w:val="24"/>
              </w:rPr>
              <w:t xml:space="preserve">The </w:t>
            </w:r>
            <w:r w:rsidR="00D65FF6">
              <w:rPr>
                <w:rFonts w:asciiTheme="minorHAnsi" w:hAnsiTheme="minorHAnsi"/>
                <w:sz w:val="24"/>
                <w:szCs w:val="24"/>
              </w:rPr>
              <w:t xml:space="preserve">Coast Guard Ombudsman Program </w:t>
            </w:r>
            <w:r w:rsidR="00D51554">
              <w:rPr>
                <w:rFonts w:asciiTheme="minorHAnsi" w:hAnsiTheme="minorHAnsi"/>
                <w:sz w:val="24"/>
                <w:szCs w:val="24"/>
              </w:rPr>
              <w:t>instruction</w:t>
            </w:r>
            <w:r w:rsidR="00D65FF6">
              <w:rPr>
                <w:rFonts w:asciiTheme="minorHAnsi" w:hAnsiTheme="minorHAnsi"/>
                <w:sz w:val="24"/>
                <w:szCs w:val="24"/>
              </w:rPr>
              <w:t xml:space="preserve">, </w:t>
            </w:r>
            <w:r w:rsidR="00D65FF6" w:rsidRPr="001A6A84">
              <w:rPr>
                <w:rFonts w:asciiTheme="minorHAnsi" w:hAnsiTheme="minorHAnsi"/>
                <w:sz w:val="24"/>
                <w:szCs w:val="24"/>
              </w:rPr>
              <w:t>COMDTINST 1750.4</w:t>
            </w:r>
            <w:r w:rsidR="00D51554">
              <w:rPr>
                <w:rFonts w:asciiTheme="minorHAnsi" w:hAnsiTheme="minorHAnsi"/>
                <w:sz w:val="24"/>
                <w:szCs w:val="24"/>
              </w:rPr>
              <w:t xml:space="preserve"> (series) </w:t>
            </w:r>
            <w:r w:rsidR="00D65FF6">
              <w:rPr>
                <w:rFonts w:asciiTheme="minorHAnsi" w:hAnsiTheme="minorHAnsi"/>
                <w:sz w:val="24"/>
                <w:szCs w:val="24"/>
              </w:rPr>
              <w:t>is available at:</w:t>
            </w:r>
          </w:p>
          <w:p w:rsidR="00D65FF6" w:rsidRPr="00B71BAB" w:rsidRDefault="00355D24" w:rsidP="008F5EFA">
            <w:pPr>
              <w:spacing w:before="60" w:after="60"/>
              <w:rPr>
                <w:rFonts w:asciiTheme="minorHAnsi" w:hAnsiTheme="minorHAnsi"/>
                <w:sz w:val="24"/>
                <w:szCs w:val="24"/>
              </w:rPr>
            </w:pPr>
            <w:hyperlink r:id="rId8" w:history="1">
              <w:r w:rsidR="00B71BAB" w:rsidRPr="00B71BAB">
                <w:rPr>
                  <w:rStyle w:val="Hyperlink"/>
                  <w:rFonts w:asciiTheme="minorHAnsi" w:hAnsiTheme="minorHAnsi"/>
                  <w:sz w:val="24"/>
                  <w:szCs w:val="24"/>
                </w:rPr>
                <w:t>https://media.defense.gov/2017/Mar/06/2001707762/-1/-1/0/CI_1750_4E.PDF</w:t>
              </w:r>
            </w:hyperlink>
          </w:p>
        </w:tc>
      </w:tr>
      <w:tr w:rsidR="000673F1" w:rsidRPr="006757D4" w:rsidTr="00F069D9">
        <w:trPr>
          <w:trHeight w:val="701"/>
        </w:trPr>
        <w:tc>
          <w:tcPr>
            <w:tcW w:w="1560" w:type="dxa"/>
          </w:tcPr>
          <w:p w:rsidR="000673F1" w:rsidRDefault="000673F1" w:rsidP="0068004C">
            <w:pPr>
              <w:spacing w:before="60" w:after="60"/>
              <w:rPr>
                <w:rFonts w:asciiTheme="minorHAnsi" w:hAnsiTheme="minorHAnsi"/>
                <w:sz w:val="24"/>
                <w:szCs w:val="24"/>
              </w:rPr>
            </w:pPr>
            <w:r>
              <w:rPr>
                <w:rFonts w:asciiTheme="minorHAnsi" w:hAnsiTheme="minorHAnsi"/>
                <w:sz w:val="24"/>
                <w:szCs w:val="24"/>
              </w:rPr>
              <w:t>All modules</w:t>
            </w:r>
          </w:p>
        </w:tc>
        <w:tc>
          <w:tcPr>
            <w:tcW w:w="3240" w:type="dxa"/>
          </w:tcPr>
          <w:p w:rsidR="000673F1" w:rsidRDefault="000673F1" w:rsidP="00EB0FB6">
            <w:pPr>
              <w:spacing w:before="60" w:after="60"/>
              <w:rPr>
                <w:rFonts w:asciiTheme="minorHAnsi" w:hAnsiTheme="minorHAnsi"/>
                <w:sz w:val="24"/>
                <w:szCs w:val="24"/>
              </w:rPr>
            </w:pPr>
            <w:r>
              <w:rPr>
                <w:rFonts w:asciiTheme="minorHAnsi" w:hAnsiTheme="minorHAnsi"/>
                <w:sz w:val="24"/>
                <w:szCs w:val="24"/>
              </w:rPr>
              <w:t xml:space="preserve">Reference Navy </w:t>
            </w:r>
            <w:r w:rsidR="00EB0FB6">
              <w:rPr>
                <w:rFonts w:asciiTheme="minorHAnsi" w:hAnsiTheme="minorHAnsi"/>
                <w:sz w:val="24"/>
                <w:szCs w:val="24"/>
              </w:rPr>
              <w:t>F</w:t>
            </w:r>
            <w:r>
              <w:rPr>
                <w:rFonts w:asciiTheme="minorHAnsi" w:hAnsiTheme="minorHAnsi"/>
                <w:sz w:val="24"/>
                <w:szCs w:val="24"/>
              </w:rPr>
              <w:t>amily Ombudsman Program Manual</w:t>
            </w:r>
          </w:p>
        </w:tc>
        <w:tc>
          <w:tcPr>
            <w:tcW w:w="4570" w:type="dxa"/>
          </w:tcPr>
          <w:p w:rsidR="000673F1" w:rsidRDefault="000673F1" w:rsidP="00D51554">
            <w:pPr>
              <w:spacing w:before="60" w:after="60"/>
              <w:rPr>
                <w:rFonts w:asciiTheme="minorHAnsi" w:hAnsiTheme="minorHAnsi"/>
                <w:sz w:val="24"/>
                <w:szCs w:val="24"/>
              </w:rPr>
            </w:pPr>
            <w:r>
              <w:rPr>
                <w:rFonts w:asciiTheme="minorHAnsi" w:hAnsiTheme="minorHAnsi"/>
                <w:sz w:val="24"/>
                <w:szCs w:val="24"/>
              </w:rPr>
              <w:t xml:space="preserve">Coast Guard </w:t>
            </w:r>
            <w:r w:rsidR="00D51554">
              <w:rPr>
                <w:rFonts w:asciiTheme="minorHAnsi" w:hAnsiTheme="minorHAnsi"/>
                <w:sz w:val="24"/>
                <w:szCs w:val="24"/>
              </w:rPr>
              <w:t>ombudsmen may refer to the</w:t>
            </w:r>
            <w:r>
              <w:rPr>
                <w:rFonts w:asciiTheme="minorHAnsi" w:hAnsiTheme="minorHAnsi"/>
                <w:sz w:val="24"/>
                <w:szCs w:val="24"/>
              </w:rPr>
              <w:t xml:space="preserve"> Coast Guard Ombudsman Training </w:t>
            </w:r>
            <w:r w:rsidR="00AB144D">
              <w:rPr>
                <w:rFonts w:asciiTheme="minorHAnsi" w:hAnsiTheme="minorHAnsi"/>
                <w:sz w:val="24"/>
                <w:szCs w:val="24"/>
              </w:rPr>
              <w:t xml:space="preserve">(CGOT) </w:t>
            </w:r>
            <w:r w:rsidR="00D51554">
              <w:rPr>
                <w:rFonts w:asciiTheme="minorHAnsi" w:hAnsiTheme="minorHAnsi"/>
                <w:sz w:val="24"/>
                <w:szCs w:val="24"/>
              </w:rPr>
              <w:t>student guide for program clarification and understanding.</w:t>
            </w:r>
          </w:p>
        </w:tc>
      </w:tr>
      <w:tr w:rsidR="002A6316" w:rsidRPr="006757D4" w:rsidTr="00F069D9">
        <w:trPr>
          <w:trHeight w:val="701"/>
        </w:trPr>
        <w:tc>
          <w:tcPr>
            <w:tcW w:w="1560" w:type="dxa"/>
          </w:tcPr>
          <w:p w:rsidR="002A6316" w:rsidRDefault="004472BC" w:rsidP="0068004C">
            <w:pPr>
              <w:spacing w:before="60" w:after="60"/>
              <w:rPr>
                <w:rFonts w:asciiTheme="minorHAnsi" w:hAnsiTheme="minorHAnsi"/>
                <w:sz w:val="24"/>
                <w:szCs w:val="24"/>
              </w:rPr>
            </w:pPr>
            <w:r>
              <w:rPr>
                <w:rFonts w:asciiTheme="minorHAnsi" w:hAnsiTheme="minorHAnsi"/>
                <w:sz w:val="24"/>
                <w:szCs w:val="24"/>
              </w:rPr>
              <w:t>All modules</w:t>
            </w:r>
          </w:p>
        </w:tc>
        <w:tc>
          <w:tcPr>
            <w:tcW w:w="3240" w:type="dxa"/>
          </w:tcPr>
          <w:p w:rsidR="002A6316" w:rsidRDefault="004472BC" w:rsidP="0068004C">
            <w:pPr>
              <w:spacing w:before="60" w:after="60"/>
              <w:rPr>
                <w:rFonts w:asciiTheme="minorHAnsi" w:hAnsiTheme="minorHAnsi"/>
                <w:sz w:val="24"/>
                <w:szCs w:val="24"/>
              </w:rPr>
            </w:pPr>
            <w:r>
              <w:rPr>
                <w:rFonts w:asciiTheme="minorHAnsi" w:hAnsiTheme="minorHAnsi"/>
                <w:sz w:val="24"/>
                <w:szCs w:val="24"/>
              </w:rPr>
              <w:t>Carelines</w:t>
            </w:r>
          </w:p>
        </w:tc>
        <w:tc>
          <w:tcPr>
            <w:tcW w:w="4570" w:type="dxa"/>
          </w:tcPr>
          <w:p w:rsidR="002A6316" w:rsidRDefault="004472BC" w:rsidP="0068004C">
            <w:pPr>
              <w:spacing w:before="60" w:after="60"/>
              <w:rPr>
                <w:rFonts w:asciiTheme="minorHAnsi" w:hAnsiTheme="minorHAnsi"/>
                <w:sz w:val="24"/>
                <w:szCs w:val="24"/>
              </w:rPr>
            </w:pPr>
            <w:r>
              <w:rPr>
                <w:rFonts w:asciiTheme="minorHAnsi" w:hAnsiTheme="minorHAnsi"/>
                <w:sz w:val="24"/>
                <w:szCs w:val="24"/>
              </w:rPr>
              <w:t>The Coast Guard does not use Carelines</w:t>
            </w:r>
            <w:r w:rsidR="00E96F71">
              <w:rPr>
                <w:rFonts w:asciiTheme="minorHAnsi" w:hAnsiTheme="minorHAnsi"/>
                <w:sz w:val="24"/>
                <w:szCs w:val="24"/>
              </w:rPr>
              <w:t xml:space="preserve"> or have any similar capability</w:t>
            </w:r>
            <w:r>
              <w:rPr>
                <w:rFonts w:asciiTheme="minorHAnsi" w:hAnsiTheme="minorHAnsi"/>
                <w:sz w:val="24"/>
                <w:szCs w:val="24"/>
              </w:rPr>
              <w:t>.</w:t>
            </w:r>
          </w:p>
        </w:tc>
      </w:tr>
      <w:tr w:rsidR="008E5361" w:rsidRPr="006757D4" w:rsidTr="00F069D9">
        <w:trPr>
          <w:trHeight w:val="1241"/>
        </w:trPr>
        <w:tc>
          <w:tcPr>
            <w:tcW w:w="1560" w:type="dxa"/>
          </w:tcPr>
          <w:p w:rsidR="008E5361" w:rsidRDefault="008E5361" w:rsidP="008E5361">
            <w:pPr>
              <w:spacing w:before="60" w:after="60"/>
              <w:rPr>
                <w:rFonts w:asciiTheme="minorHAnsi" w:hAnsiTheme="minorHAnsi"/>
                <w:sz w:val="24"/>
                <w:szCs w:val="24"/>
              </w:rPr>
            </w:pPr>
            <w:r>
              <w:rPr>
                <w:rFonts w:asciiTheme="minorHAnsi" w:hAnsiTheme="minorHAnsi"/>
                <w:sz w:val="24"/>
                <w:szCs w:val="24"/>
              </w:rPr>
              <w:lastRenderedPageBreak/>
              <w:t>All modules</w:t>
            </w:r>
          </w:p>
        </w:tc>
        <w:tc>
          <w:tcPr>
            <w:tcW w:w="3240" w:type="dxa"/>
          </w:tcPr>
          <w:p w:rsidR="008E5361" w:rsidRDefault="008E5361" w:rsidP="00E46093">
            <w:pPr>
              <w:spacing w:before="60" w:after="60"/>
              <w:rPr>
                <w:rFonts w:asciiTheme="minorHAnsi" w:hAnsiTheme="minorHAnsi"/>
                <w:sz w:val="24"/>
                <w:szCs w:val="24"/>
              </w:rPr>
            </w:pPr>
            <w:r>
              <w:rPr>
                <w:rFonts w:asciiTheme="minorHAnsi" w:hAnsiTheme="minorHAnsi"/>
                <w:sz w:val="24"/>
                <w:szCs w:val="24"/>
              </w:rPr>
              <w:t xml:space="preserve">Reference ombudsman registry: </w:t>
            </w:r>
            <w:hyperlink r:id="rId9" w:history="1">
              <w:r w:rsidR="00E46093" w:rsidRPr="00735B99">
                <w:rPr>
                  <w:rStyle w:val="Hyperlink"/>
                  <w:rFonts w:asciiTheme="minorHAnsi" w:hAnsiTheme="minorHAnsi"/>
                  <w:sz w:val="24"/>
                  <w:szCs w:val="24"/>
                </w:rPr>
                <w:t>https://ombudsmanregistry.cnic.navy.mil</w:t>
              </w:r>
            </w:hyperlink>
            <w:r w:rsidR="00E46093">
              <w:rPr>
                <w:rFonts w:asciiTheme="minorHAnsi" w:hAnsiTheme="minorHAnsi"/>
                <w:sz w:val="24"/>
                <w:szCs w:val="24"/>
              </w:rPr>
              <w:t xml:space="preserve"> </w:t>
            </w:r>
          </w:p>
        </w:tc>
        <w:tc>
          <w:tcPr>
            <w:tcW w:w="4570" w:type="dxa"/>
          </w:tcPr>
          <w:p w:rsidR="008E5361" w:rsidRDefault="008E5361" w:rsidP="008E5361">
            <w:pPr>
              <w:spacing w:before="60" w:after="60"/>
              <w:rPr>
                <w:rFonts w:asciiTheme="minorHAnsi" w:hAnsiTheme="minorHAnsi"/>
                <w:sz w:val="24"/>
                <w:szCs w:val="24"/>
              </w:rPr>
            </w:pPr>
            <w:r>
              <w:rPr>
                <w:rFonts w:asciiTheme="minorHAnsi" w:hAnsiTheme="minorHAnsi"/>
                <w:sz w:val="24"/>
                <w:szCs w:val="24"/>
              </w:rPr>
              <w:t xml:space="preserve">The Coast Guard Ombudsman registry is located at:  </w:t>
            </w:r>
            <w:hyperlink r:id="rId10" w:history="1">
              <w:r w:rsidRPr="005E4896">
                <w:rPr>
                  <w:rStyle w:val="Hyperlink"/>
                  <w:rFonts w:asciiTheme="minorHAnsi" w:hAnsiTheme="minorHAnsi"/>
                  <w:sz w:val="24"/>
                  <w:szCs w:val="24"/>
                </w:rPr>
                <w:t>www.cgombudsmanregistry.org</w:t>
              </w:r>
            </w:hyperlink>
            <w:r>
              <w:rPr>
                <w:rFonts w:asciiTheme="minorHAnsi" w:hAnsiTheme="minorHAnsi"/>
                <w:sz w:val="24"/>
                <w:szCs w:val="24"/>
              </w:rPr>
              <w:t xml:space="preserve"> </w:t>
            </w:r>
          </w:p>
        </w:tc>
      </w:tr>
      <w:tr w:rsidR="000326D3" w:rsidRPr="006757D4" w:rsidTr="000326D3">
        <w:trPr>
          <w:trHeight w:val="758"/>
        </w:trPr>
        <w:tc>
          <w:tcPr>
            <w:tcW w:w="1560" w:type="dxa"/>
          </w:tcPr>
          <w:p w:rsidR="000326D3" w:rsidRDefault="000326D3" w:rsidP="000326D3">
            <w:pPr>
              <w:spacing w:before="60" w:after="60"/>
              <w:rPr>
                <w:rFonts w:asciiTheme="minorHAnsi" w:hAnsiTheme="minorHAnsi"/>
                <w:sz w:val="24"/>
                <w:szCs w:val="24"/>
              </w:rPr>
            </w:pPr>
            <w:r w:rsidRPr="000326D3">
              <w:rPr>
                <w:rFonts w:asciiTheme="minorHAnsi" w:hAnsiTheme="minorHAnsi"/>
                <w:sz w:val="24"/>
                <w:szCs w:val="24"/>
              </w:rPr>
              <w:t>All modules</w:t>
            </w:r>
          </w:p>
        </w:tc>
        <w:tc>
          <w:tcPr>
            <w:tcW w:w="3240" w:type="dxa"/>
          </w:tcPr>
          <w:p w:rsidR="000326D3" w:rsidRPr="000326D3" w:rsidRDefault="000326D3" w:rsidP="000326D3">
            <w:pPr>
              <w:spacing w:before="60" w:after="60"/>
              <w:rPr>
                <w:rFonts w:asciiTheme="minorHAnsi" w:hAnsiTheme="minorHAnsi"/>
                <w:sz w:val="24"/>
                <w:szCs w:val="24"/>
              </w:rPr>
            </w:pPr>
            <w:r w:rsidRPr="000326D3">
              <w:rPr>
                <w:rFonts w:asciiTheme="minorHAnsi" w:hAnsiTheme="minorHAnsi"/>
                <w:sz w:val="24"/>
                <w:szCs w:val="24"/>
              </w:rPr>
              <w:t>Ombudsman Assembly Meetings</w:t>
            </w:r>
          </w:p>
          <w:p w:rsidR="000326D3" w:rsidRPr="00563D91" w:rsidRDefault="000326D3" w:rsidP="000326D3">
            <w:pPr>
              <w:spacing w:before="60" w:after="60"/>
              <w:rPr>
                <w:rFonts w:asciiTheme="minorHAnsi" w:hAnsiTheme="minorHAnsi"/>
                <w:sz w:val="24"/>
                <w:szCs w:val="24"/>
                <w:highlight w:val="yellow"/>
              </w:rPr>
            </w:pPr>
          </w:p>
          <w:p w:rsidR="000326D3" w:rsidRPr="00563D91" w:rsidRDefault="000326D3" w:rsidP="000326D3">
            <w:pPr>
              <w:spacing w:before="60" w:after="60"/>
              <w:rPr>
                <w:rFonts w:asciiTheme="minorHAnsi" w:hAnsiTheme="minorHAnsi"/>
                <w:sz w:val="24"/>
                <w:szCs w:val="24"/>
                <w:highlight w:val="yellow"/>
              </w:rPr>
            </w:pPr>
          </w:p>
        </w:tc>
        <w:tc>
          <w:tcPr>
            <w:tcW w:w="4570" w:type="dxa"/>
          </w:tcPr>
          <w:p w:rsidR="000326D3" w:rsidRPr="000326D3" w:rsidRDefault="000326D3" w:rsidP="000326D3">
            <w:pPr>
              <w:spacing w:before="60" w:after="120"/>
              <w:rPr>
                <w:rFonts w:asciiTheme="minorHAnsi" w:hAnsiTheme="minorHAnsi"/>
                <w:sz w:val="24"/>
                <w:szCs w:val="24"/>
              </w:rPr>
            </w:pPr>
            <w:r w:rsidRPr="000326D3">
              <w:rPr>
                <w:rFonts w:asciiTheme="minorHAnsi" w:hAnsiTheme="minorHAnsi"/>
                <w:sz w:val="24"/>
                <w:szCs w:val="24"/>
              </w:rPr>
              <w:t xml:space="preserve">CG ombudsmen attend District Community of Practice (CoP) meetings. Refer to page 4-5 of the CGOT manual for information on District CoPs. </w:t>
            </w:r>
          </w:p>
          <w:p w:rsidR="000326D3" w:rsidRPr="000326D3" w:rsidRDefault="000326D3" w:rsidP="000326D3">
            <w:pPr>
              <w:spacing w:before="60" w:after="120"/>
              <w:rPr>
                <w:rFonts w:asciiTheme="minorHAnsi" w:hAnsiTheme="minorHAnsi"/>
                <w:sz w:val="24"/>
                <w:szCs w:val="24"/>
              </w:rPr>
            </w:pPr>
            <w:r w:rsidRPr="000326D3">
              <w:rPr>
                <w:rFonts w:asciiTheme="minorHAnsi" w:hAnsiTheme="minorHAnsi"/>
                <w:sz w:val="24"/>
                <w:szCs w:val="24"/>
              </w:rPr>
              <w:t xml:space="preserve">The CoP exists to support the appointed ombudsmen; it is not a policy-making or supervisory entity, but a forum for sharing and exchanging successful ombudsman practices and issues and/or concerns, and may serve as a venue for ongoing training. </w:t>
            </w:r>
          </w:p>
          <w:p w:rsidR="000326D3" w:rsidRPr="00563D91" w:rsidRDefault="000326D3" w:rsidP="000326D3">
            <w:pPr>
              <w:spacing w:before="60" w:after="60"/>
              <w:rPr>
                <w:rFonts w:asciiTheme="minorHAnsi" w:hAnsiTheme="minorHAnsi"/>
                <w:sz w:val="24"/>
                <w:szCs w:val="24"/>
                <w:highlight w:val="yellow"/>
              </w:rPr>
            </w:pPr>
            <w:r w:rsidRPr="000326D3">
              <w:rPr>
                <w:rFonts w:asciiTheme="minorHAnsi" w:hAnsiTheme="minorHAnsi"/>
                <w:sz w:val="24"/>
                <w:szCs w:val="24"/>
              </w:rPr>
              <w:t>A CoP may meet monthly, quarterly or bi-annually. All ombudsmen within the district should attend to represent their unit and their families’ interests.</w:t>
            </w:r>
          </w:p>
        </w:tc>
      </w:tr>
      <w:tr w:rsidR="000326D3" w:rsidRPr="006757D4" w:rsidTr="000326D3">
        <w:trPr>
          <w:trHeight w:val="758"/>
        </w:trPr>
        <w:tc>
          <w:tcPr>
            <w:tcW w:w="1560" w:type="dxa"/>
          </w:tcPr>
          <w:p w:rsidR="000326D3" w:rsidRPr="000326D3" w:rsidRDefault="000326D3" w:rsidP="000326D3">
            <w:pPr>
              <w:spacing w:before="60" w:after="60"/>
              <w:rPr>
                <w:rFonts w:asciiTheme="minorHAnsi" w:hAnsiTheme="minorHAnsi"/>
                <w:sz w:val="24"/>
                <w:szCs w:val="24"/>
              </w:rPr>
            </w:pPr>
            <w:r w:rsidRPr="000326D3">
              <w:rPr>
                <w:rFonts w:asciiTheme="minorHAnsi" w:hAnsiTheme="minorHAnsi"/>
                <w:sz w:val="24"/>
                <w:szCs w:val="24"/>
              </w:rPr>
              <w:t>All Modules</w:t>
            </w:r>
          </w:p>
        </w:tc>
        <w:tc>
          <w:tcPr>
            <w:tcW w:w="3240" w:type="dxa"/>
          </w:tcPr>
          <w:p w:rsidR="000326D3" w:rsidRPr="000326D3" w:rsidRDefault="000326D3" w:rsidP="000326D3">
            <w:pPr>
              <w:spacing w:before="60" w:after="60"/>
              <w:rPr>
                <w:rFonts w:asciiTheme="minorHAnsi" w:hAnsiTheme="minorHAnsi"/>
                <w:sz w:val="24"/>
                <w:szCs w:val="24"/>
              </w:rPr>
            </w:pPr>
            <w:r w:rsidRPr="000326D3">
              <w:rPr>
                <w:rFonts w:asciiTheme="minorHAnsi" w:hAnsiTheme="minorHAnsi"/>
                <w:sz w:val="24"/>
                <w:szCs w:val="24"/>
              </w:rPr>
              <w:t>Military OneSource</w:t>
            </w:r>
          </w:p>
        </w:tc>
        <w:tc>
          <w:tcPr>
            <w:tcW w:w="4570" w:type="dxa"/>
          </w:tcPr>
          <w:p w:rsidR="000326D3" w:rsidRPr="000326D3" w:rsidRDefault="000326D3" w:rsidP="000326D3">
            <w:pPr>
              <w:spacing w:before="60" w:after="120"/>
              <w:rPr>
                <w:rFonts w:asciiTheme="minorHAnsi" w:hAnsiTheme="minorHAnsi"/>
                <w:sz w:val="24"/>
                <w:szCs w:val="24"/>
              </w:rPr>
            </w:pPr>
            <w:r w:rsidRPr="000326D3">
              <w:rPr>
                <w:rFonts w:asciiTheme="minorHAnsi" w:hAnsiTheme="minorHAnsi"/>
                <w:sz w:val="24"/>
                <w:szCs w:val="24"/>
              </w:rPr>
              <w:t xml:space="preserve">CG SUPRT offers a suite of confidential services that includes professional counseling, health coaching, education, a personal financial wellness program, legal assistance and services, and referral services for issues such as marital/family problems, depression/anxiety, career transition, personal development, and health improvement. </w:t>
            </w:r>
          </w:p>
          <w:p w:rsidR="000326D3" w:rsidRPr="000326D3" w:rsidRDefault="000326D3" w:rsidP="000326D3">
            <w:pPr>
              <w:spacing w:before="60" w:after="60"/>
              <w:rPr>
                <w:rFonts w:asciiTheme="minorHAnsi" w:hAnsiTheme="minorHAnsi"/>
                <w:sz w:val="24"/>
                <w:szCs w:val="24"/>
              </w:rPr>
            </w:pPr>
            <w:r w:rsidRPr="000326D3">
              <w:rPr>
                <w:rFonts w:asciiTheme="minorHAnsi" w:hAnsiTheme="minorHAnsi"/>
                <w:sz w:val="24"/>
                <w:szCs w:val="24"/>
              </w:rPr>
              <w:t>To contact CG SUPRT, call 855-CGSUPRT (855-247-8778) or go to www.CGSUPRT.com</w:t>
            </w:r>
          </w:p>
        </w:tc>
      </w:tr>
      <w:tr w:rsidR="00241216" w:rsidRPr="006757D4" w:rsidTr="002A5228">
        <w:trPr>
          <w:trHeight w:val="755"/>
        </w:trPr>
        <w:tc>
          <w:tcPr>
            <w:tcW w:w="1560" w:type="dxa"/>
          </w:tcPr>
          <w:p w:rsidR="00241216" w:rsidRDefault="00241216" w:rsidP="008E5361">
            <w:pPr>
              <w:spacing w:before="60" w:after="60"/>
              <w:rPr>
                <w:rFonts w:asciiTheme="minorHAnsi" w:hAnsiTheme="minorHAnsi"/>
                <w:sz w:val="24"/>
                <w:szCs w:val="24"/>
              </w:rPr>
            </w:pPr>
            <w:r>
              <w:rPr>
                <w:rFonts w:asciiTheme="minorHAnsi" w:hAnsiTheme="minorHAnsi"/>
                <w:sz w:val="24"/>
                <w:szCs w:val="24"/>
              </w:rPr>
              <w:t>All modules</w:t>
            </w:r>
          </w:p>
        </w:tc>
        <w:tc>
          <w:tcPr>
            <w:tcW w:w="3240" w:type="dxa"/>
          </w:tcPr>
          <w:p w:rsidR="00241216" w:rsidRDefault="00241216" w:rsidP="003D2553">
            <w:pPr>
              <w:spacing w:before="60" w:after="60"/>
              <w:rPr>
                <w:rFonts w:asciiTheme="minorHAnsi" w:hAnsiTheme="minorHAnsi"/>
                <w:sz w:val="24"/>
                <w:szCs w:val="24"/>
              </w:rPr>
            </w:pPr>
            <w:r>
              <w:rPr>
                <w:rFonts w:asciiTheme="minorHAnsi" w:hAnsiTheme="minorHAnsi"/>
                <w:sz w:val="24"/>
                <w:szCs w:val="24"/>
              </w:rPr>
              <w:t>Family Readiness Groups (FRGs)</w:t>
            </w:r>
          </w:p>
        </w:tc>
        <w:tc>
          <w:tcPr>
            <w:tcW w:w="4570" w:type="dxa"/>
          </w:tcPr>
          <w:p w:rsidR="00241216" w:rsidRDefault="00241216" w:rsidP="008E5361">
            <w:pPr>
              <w:spacing w:before="60" w:after="60"/>
              <w:rPr>
                <w:rFonts w:asciiTheme="minorHAnsi" w:hAnsiTheme="minorHAnsi"/>
                <w:sz w:val="24"/>
                <w:szCs w:val="24"/>
              </w:rPr>
            </w:pPr>
            <w:r>
              <w:rPr>
                <w:rFonts w:asciiTheme="minorHAnsi" w:hAnsiTheme="minorHAnsi"/>
                <w:sz w:val="24"/>
                <w:szCs w:val="24"/>
              </w:rPr>
              <w:t>The CG equivalent are Spouses’ Clubs</w:t>
            </w:r>
          </w:p>
        </w:tc>
      </w:tr>
      <w:tr w:rsidR="002A5228" w:rsidRPr="006757D4" w:rsidTr="00F069D9">
        <w:trPr>
          <w:trHeight w:val="758"/>
        </w:trPr>
        <w:tc>
          <w:tcPr>
            <w:tcW w:w="1560" w:type="dxa"/>
          </w:tcPr>
          <w:p w:rsidR="002A5228" w:rsidRPr="002A5228" w:rsidRDefault="002A5228" w:rsidP="002A5228">
            <w:pPr>
              <w:spacing w:before="60" w:after="60"/>
              <w:rPr>
                <w:rFonts w:asciiTheme="minorHAnsi" w:hAnsiTheme="minorHAnsi"/>
                <w:sz w:val="24"/>
                <w:szCs w:val="24"/>
              </w:rPr>
            </w:pPr>
            <w:r w:rsidRPr="002A5228">
              <w:rPr>
                <w:rFonts w:asciiTheme="minorHAnsi" w:hAnsiTheme="minorHAnsi"/>
                <w:sz w:val="24"/>
                <w:szCs w:val="24"/>
              </w:rPr>
              <w:t xml:space="preserve">Forms </w:t>
            </w:r>
          </w:p>
          <w:p w:rsidR="002A5228" w:rsidRPr="002A5228" w:rsidRDefault="002A5228" w:rsidP="002A5228">
            <w:pPr>
              <w:spacing w:before="60" w:after="60"/>
              <w:rPr>
                <w:rFonts w:asciiTheme="minorHAnsi" w:hAnsiTheme="minorHAnsi"/>
                <w:sz w:val="24"/>
                <w:szCs w:val="24"/>
              </w:rPr>
            </w:pPr>
            <w:r w:rsidRPr="002A5228">
              <w:rPr>
                <w:rFonts w:asciiTheme="minorHAnsi" w:hAnsiTheme="minorHAnsi"/>
                <w:sz w:val="24"/>
                <w:szCs w:val="24"/>
              </w:rPr>
              <w:t>(Throughout)</w:t>
            </w:r>
          </w:p>
        </w:tc>
        <w:tc>
          <w:tcPr>
            <w:tcW w:w="3240" w:type="dxa"/>
          </w:tcPr>
          <w:p w:rsidR="002A5228" w:rsidRPr="002A5228" w:rsidRDefault="002A5228" w:rsidP="002A5228">
            <w:pPr>
              <w:pStyle w:val="ListParagraph"/>
              <w:numPr>
                <w:ilvl w:val="0"/>
                <w:numId w:val="5"/>
              </w:numPr>
              <w:spacing w:before="60" w:after="60"/>
              <w:rPr>
                <w:rFonts w:asciiTheme="minorHAnsi" w:hAnsiTheme="minorHAnsi"/>
                <w:sz w:val="24"/>
                <w:szCs w:val="24"/>
              </w:rPr>
            </w:pPr>
            <w:r w:rsidRPr="002A5228">
              <w:rPr>
                <w:rFonts w:asciiTheme="minorHAnsi" w:hAnsiTheme="minorHAnsi"/>
                <w:sz w:val="24"/>
                <w:szCs w:val="24"/>
              </w:rPr>
              <w:t>Contact Log/Matrix Sheet</w:t>
            </w:r>
          </w:p>
          <w:p w:rsidR="002A5228" w:rsidRPr="002A5228" w:rsidRDefault="002A5228" w:rsidP="002A5228">
            <w:pPr>
              <w:pStyle w:val="ListParagraph"/>
              <w:numPr>
                <w:ilvl w:val="0"/>
                <w:numId w:val="5"/>
              </w:numPr>
              <w:spacing w:before="60" w:after="60"/>
              <w:rPr>
                <w:rFonts w:asciiTheme="minorHAnsi" w:hAnsiTheme="minorHAnsi"/>
                <w:sz w:val="24"/>
                <w:szCs w:val="24"/>
              </w:rPr>
            </w:pPr>
            <w:r w:rsidRPr="002A5228">
              <w:rPr>
                <w:rFonts w:asciiTheme="minorHAnsi" w:hAnsiTheme="minorHAnsi"/>
                <w:sz w:val="24"/>
                <w:szCs w:val="24"/>
              </w:rPr>
              <w:t>Ombudsman Individual Contact Form</w:t>
            </w:r>
          </w:p>
          <w:p w:rsidR="002A5228" w:rsidRPr="002A5228" w:rsidRDefault="002A5228" w:rsidP="002A5228">
            <w:pPr>
              <w:pStyle w:val="ListParagraph"/>
              <w:numPr>
                <w:ilvl w:val="0"/>
                <w:numId w:val="5"/>
              </w:numPr>
              <w:spacing w:before="60" w:after="60"/>
              <w:rPr>
                <w:rFonts w:asciiTheme="minorHAnsi" w:hAnsiTheme="minorHAnsi"/>
                <w:sz w:val="24"/>
                <w:szCs w:val="24"/>
              </w:rPr>
            </w:pPr>
            <w:r w:rsidRPr="002A5228">
              <w:rPr>
                <w:rFonts w:asciiTheme="minorHAnsi" w:hAnsiTheme="minorHAnsi"/>
                <w:sz w:val="24"/>
                <w:szCs w:val="24"/>
              </w:rPr>
              <w:t>Monthly/Quarterly Worksheet</w:t>
            </w:r>
          </w:p>
          <w:p w:rsidR="002A5228" w:rsidRPr="002A5228" w:rsidRDefault="002A5228" w:rsidP="002A5228">
            <w:pPr>
              <w:pStyle w:val="ListParagraph"/>
              <w:numPr>
                <w:ilvl w:val="0"/>
                <w:numId w:val="5"/>
              </w:numPr>
              <w:spacing w:before="60" w:after="60"/>
              <w:rPr>
                <w:rFonts w:asciiTheme="minorHAnsi" w:hAnsiTheme="minorHAnsi"/>
                <w:sz w:val="24"/>
                <w:szCs w:val="24"/>
              </w:rPr>
            </w:pPr>
            <w:r w:rsidRPr="002A5228">
              <w:rPr>
                <w:rFonts w:asciiTheme="minorHAnsi" w:hAnsiTheme="minorHAnsi"/>
                <w:sz w:val="24"/>
                <w:szCs w:val="24"/>
              </w:rPr>
              <w:t>SF-1164</w:t>
            </w:r>
          </w:p>
          <w:p w:rsidR="002A5228" w:rsidRPr="002A5228" w:rsidRDefault="002A5228" w:rsidP="002A5228">
            <w:pPr>
              <w:pStyle w:val="ListParagraph"/>
              <w:numPr>
                <w:ilvl w:val="0"/>
                <w:numId w:val="5"/>
              </w:numPr>
              <w:spacing w:before="60" w:after="60"/>
              <w:rPr>
                <w:rFonts w:asciiTheme="minorHAnsi" w:hAnsiTheme="minorHAnsi"/>
                <w:sz w:val="24"/>
                <w:szCs w:val="24"/>
              </w:rPr>
            </w:pPr>
            <w:r w:rsidRPr="002A5228">
              <w:rPr>
                <w:rFonts w:asciiTheme="minorHAnsi" w:hAnsiTheme="minorHAnsi"/>
                <w:sz w:val="24"/>
                <w:szCs w:val="24"/>
              </w:rPr>
              <w:t>Training Record</w:t>
            </w:r>
          </w:p>
          <w:p w:rsidR="002A5228" w:rsidRPr="002A5228" w:rsidRDefault="002A5228" w:rsidP="002A5228">
            <w:pPr>
              <w:pStyle w:val="ListParagraph"/>
              <w:numPr>
                <w:ilvl w:val="0"/>
                <w:numId w:val="5"/>
              </w:numPr>
              <w:spacing w:before="60" w:after="60"/>
              <w:rPr>
                <w:rFonts w:asciiTheme="minorHAnsi" w:hAnsiTheme="minorHAnsi"/>
                <w:sz w:val="24"/>
                <w:szCs w:val="24"/>
              </w:rPr>
            </w:pPr>
            <w:r w:rsidRPr="002A5228">
              <w:rPr>
                <w:rFonts w:asciiTheme="minorHAnsi" w:hAnsiTheme="minorHAnsi"/>
                <w:sz w:val="24"/>
                <w:szCs w:val="24"/>
              </w:rPr>
              <w:t>DD-2793</w:t>
            </w:r>
          </w:p>
        </w:tc>
        <w:tc>
          <w:tcPr>
            <w:tcW w:w="4570" w:type="dxa"/>
          </w:tcPr>
          <w:p w:rsidR="002A5228" w:rsidRPr="00591B15" w:rsidRDefault="002A5228" w:rsidP="002A5228">
            <w:pPr>
              <w:pStyle w:val="ListParagraph"/>
              <w:numPr>
                <w:ilvl w:val="0"/>
                <w:numId w:val="26"/>
              </w:numPr>
              <w:spacing w:before="60" w:after="60"/>
              <w:contextualSpacing w:val="0"/>
              <w:rPr>
                <w:rFonts w:asciiTheme="minorHAnsi" w:hAnsiTheme="minorHAnsi"/>
                <w:sz w:val="24"/>
                <w:szCs w:val="24"/>
              </w:rPr>
            </w:pPr>
            <w:r w:rsidRPr="00591B15">
              <w:rPr>
                <w:rFonts w:asciiTheme="minorHAnsi" w:hAnsiTheme="minorHAnsi"/>
                <w:sz w:val="24"/>
                <w:szCs w:val="24"/>
              </w:rPr>
              <w:t>Ombudsman Activity Log</w:t>
            </w:r>
            <w:r w:rsidR="00F27A17" w:rsidRPr="00591B15">
              <w:rPr>
                <w:rFonts w:asciiTheme="minorHAnsi" w:hAnsiTheme="minorHAnsi"/>
                <w:sz w:val="24"/>
                <w:szCs w:val="24"/>
              </w:rPr>
              <w:t xml:space="preserve"> (Enclosure 1)</w:t>
            </w:r>
          </w:p>
          <w:p w:rsidR="002A5228" w:rsidRPr="00591B15" w:rsidRDefault="002A5228" w:rsidP="002A5228">
            <w:pPr>
              <w:pStyle w:val="ListParagraph"/>
              <w:numPr>
                <w:ilvl w:val="0"/>
                <w:numId w:val="26"/>
              </w:numPr>
              <w:spacing w:before="60" w:after="60"/>
              <w:contextualSpacing w:val="0"/>
              <w:rPr>
                <w:rFonts w:asciiTheme="minorHAnsi" w:hAnsiTheme="minorHAnsi"/>
                <w:sz w:val="24"/>
                <w:szCs w:val="24"/>
              </w:rPr>
            </w:pPr>
            <w:r w:rsidRPr="00591B15">
              <w:rPr>
                <w:rFonts w:asciiTheme="minorHAnsi" w:hAnsiTheme="minorHAnsi"/>
                <w:sz w:val="24"/>
                <w:szCs w:val="24"/>
              </w:rPr>
              <w:t>Ombudsman Individual Contact Form</w:t>
            </w:r>
            <w:r w:rsidR="00F27A17" w:rsidRPr="00591B15">
              <w:rPr>
                <w:rFonts w:asciiTheme="minorHAnsi" w:hAnsiTheme="minorHAnsi"/>
                <w:sz w:val="24"/>
                <w:szCs w:val="24"/>
              </w:rPr>
              <w:t xml:space="preserve"> (Enclosure 2)</w:t>
            </w:r>
          </w:p>
          <w:p w:rsidR="002A5228" w:rsidRPr="00591B15" w:rsidRDefault="002A5228" w:rsidP="002A5228">
            <w:pPr>
              <w:pStyle w:val="ListParagraph"/>
              <w:numPr>
                <w:ilvl w:val="0"/>
                <w:numId w:val="26"/>
              </w:numPr>
              <w:spacing w:before="60" w:after="60"/>
              <w:contextualSpacing w:val="0"/>
              <w:rPr>
                <w:rFonts w:asciiTheme="minorHAnsi" w:hAnsiTheme="minorHAnsi"/>
                <w:sz w:val="24"/>
                <w:szCs w:val="24"/>
              </w:rPr>
            </w:pPr>
            <w:r w:rsidRPr="00591B15">
              <w:rPr>
                <w:rFonts w:asciiTheme="minorHAnsi" w:hAnsiTheme="minorHAnsi"/>
                <w:sz w:val="24"/>
                <w:szCs w:val="24"/>
              </w:rPr>
              <w:t>Ombudsman Registry Monthly Report Directions</w:t>
            </w:r>
            <w:r w:rsidR="00F27A17" w:rsidRPr="00591B15">
              <w:rPr>
                <w:rFonts w:asciiTheme="minorHAnsi" w:hAnsiTheme="minorHAnsi"/>
                <w:sz w:val="24"/>
                <w:szCs w:val="24"/>
              </w:rPr>
              <w:t xml:space="preserve"> (Enclosure 3) </w:t>
            </w:r>
          </w:p>
          <w:p w:rsidR="002A5228" w:rsidRPr="002A5228" w:rsidRDefault="002A5228" w:rsidP="002A5228">
            <w:pPr>
              <w:pStyle w:val="ListParagraph"/>
              <w:numPr>
                <w:ilvl w:val="0"/>
                <w:numId w:val="26"/>
              </w:numPr>
              <w:spacing w:before="60" w:after="60"/>
              <w:contextualSpacing w:val="0"/>
              <w:rPr>
                <w:rFonts w:asciiTheme="minorHAnsi" w:hAnsiTheme="minorHAnsi"/>
                <w:sz w:val="24"/>
                <w:szCs w:val="24"/>
              </w:rPr>
            </w:pPr>
            <w:r w:rsidRPr="002A5228">
              <w:rPr>
                <w:rFonts w:asciiTheme="minorHAnsi" w:hAnsiTheme="minorHAnsi"/>
                <w:sz w:val="24"/>
                <w:szCs w:val="24"/>
              </w:rPr>
              <w:t>Same</w:t>
            </w:r>
          </w:p>
          <w:p w:rsidR="002A5228" w:rsidRPr="002A5228" w:rsidRDefault="002A5228" w:rsidP="002A5228">
            <w:pPr>
              <w:pStyle w:val="ListParagraph"/>
              <w:numPr>
                <w:ilvl w:val="0"/>
                <w:numId w:val="26"/>
              </w:numPr>
              <w:spacing w:before="60" w:after="60"/>
              <w:contextualSpacing w:val="0"/>
              <w:rPr>
                <w:rFonts w:asciiTheme="minorHAnsi" w:hAnsiTheme="minorHAnsi"/>
                <w:sz w:val="24"/>
                <w:szCs w:val="24"/>
              </w:rPr>
            </w:pPr>
            <w:r w:rsidRPr="002A5228">
              <w:rPr>
                <w:rFonts w:asciiTheme="minorHAnsi" w:hAnsiTheme="minorHAnsi"/>
                <w:sz w:val="24"/>
                <w:szCs w:val="24"/>
              </w:rPr>
              <w:t>N/A</w:t>
            </w:r>
          </w:p>
          <w:p w:rsidR="002A5228" w:rsidRPr="002A5228" w:rsidRDefault="002A5228" w:rsidP="002A5228">
            <w:pPr>
              <w:pStyle w:val="ListParagraph"/>
              <w:numPr>
                <w:ilvl w:val="0"/>
                <w:numId w:val="26"/>
              </w:numPr>
              <w:spacing w:before="60" w:after="60"/>
              <w:rPr>
                <w:rFonts w:asciiTheme="minorHAnsi" w:hAnsiTheme="minorHAnsi"/>
                <w:sz w:val="24"/>
                <w:szCs w:val="24"/>
              </w:rPr>
            </w:pPr>
            <w:r w:rsidRPr="002A5228">
              <w:rPr>
                <w:rFonts w:asciiTheme="minorHAnsi" w:hAnsiTheme="minorHAnsi"/>
                <w:sz w:val="24"/>
                <w:szCs w:val="24"/>
              </w:rPr>
              <w:lastRenderedPageBreak/>
              <w:t>Same</w:t>
            </w:r>
          </w:p>
        </w:tc>
      </w:tr>
      <w:tr w:rsidR="002108DF" w:rsidRPr="006757D4" w:rsidTr="00F069D9">
        <w:trPr>
          <w:trHeight w:val="758"/>
        </w:trPr>
        <w:tc>
          <w:tcPr>
            <w:tcW w:w="1560" w:type="dxa"/>
          </w:tcPr>
          <w:p w:rsidR="002108DF" w:rsidRDefault="002108DF" w:rsidP="0068004C">
            <w:pPr>
              <w:spacing w:before="60" w:after="60"/>
              <w:rPr>
                <w:rFonts w:asciiTheme="minorHAnsi" w:hAnsiTheme="minorHAnsi"/>
                <w:sz w:val="24"/>
                <w:szCs w:val="24"/>
              </w:rPr>
            </w:pPr>
            <w:r>
              <w:rPr>
                <w:rFonts w:asciiTheme="minorHAnsi" w:hAnsiTheme="minorHAnsi"/>
                <w:sz w:val="24"/>
                <w:szCs w:val="24"/>
              </w:rPr>
              <w:lastRenderedPageBreak/>
              <w:t>Module 1</w:t>
            </w:r>
          </w:p>
          <w:p w:rsidR="002108DF" w:rsidRDefault="002108DF" w:rsidP="0068004C">
            <w:pPr>
              <w:spacing w:before="60" w:after="60"/>
              <w:rPr>
                <w:rFonts w:asciiTheme="minorHAnsi" w:hAnsiTheme="minorHAnsi"/>
                <w:sz w:val="24"/>
                <w:szCs w:val="24"/>
              </w:rPr>
            </w:pPr>
            <w:r>
              <w:rPr>
                <w:rFonts w:asciiTheme="minorHAnsi" w:hAnsiTheme="minorHAnsi"/>
                <w:sz w:val="24"/>
                <w:szCs w:val="24"/>
              </w:rPr>
              <w:t>Page 2</w:t>
            </w:r>
          </w:p>
        </w:tc>
        <w:tc>
          <w:tcPr>
            <w:tcW w:w="3240" w:type="dxa"/>
          </w:tcPr>
          <w:p w:rsidR="002108DF" w:rsidRDefault="002108DF" w:rsidP="00B71BAB">
            <w:pPr>
              <w:spacing w:before="60" w:after="60"/>
              <w:rPr>
                <w:rFonts w:asciiTheme="minorHAnsi" w:hAnsiTheme="minorHAnsi"/>
                <w:sz w:val="24"/>
                <w:szCs w:val="24"/>
              </w:rPr>
            </w:pPr>
            <w:r w:rsidRPr="00D51554">
              <w:rPr>
                <w:rFonts w:asciiTheme="minorHAnsi" w:hAnsiTheme="minorHAnsi"/>
                <w:sz w:val="24"/>
                <w:szCs w:val="24"/>
                <w:u w:val="single"/>
              </w:rPr>
              <w:t>States</w:t>
            </w:r>
            <w:r w:rsidR="00FB522B">
              <w:rPr>
                <w:rFonts w:asciiTheme="minorHAnsi" w:hAnsiTheme="minorHAnsi"/>
                <w:sz w:val="24"/>
                <w:szCs w:val="24"/>
              </w:rPr>
              <w:t>:</w:t>
            </w:r>
            <w:r>
              <w:rPr>
                <w:rFonts w:asciiTheme="minorHAnsi" w:hAnsiTheme="minorHAnsi"/>
                <w:sz w:val="24"/>
                <w:szCs w:val="24"/>
              </w:rPr>
              <w:t xml:space="preserve"> </w:t>
            </w:r>
            <w:r w:rsidR="00FB522B">
              <w:rPr>
                <w:rFonts w:asciiTheme="minorHAnsi" w:hAnsiTheme="minorHAnsi"/>
                <w:sz w:val="24"/>
                <w:szCs w:val="24"/>
              </w:rPr>
              <w:t xml:space="preserve"> T</w:t>
            </w:r>
            <w:r>
              <w:rPr>
                <w:rFonts w:asciiTheme="minorHAnsi" w:hAnsiTheme="minorHAnsi"/>
                <w:sz w:val="24"/>
                <w:szCs w:val="24"/>
              </w:rPr>
              <w:t xml:space="preserve">here are more than </w:t>
            </w:r>
            <w:r w:rsidR="00B71BAB">
              <w:rPr>
                <w:rFonts w:asciiTheme="minorHAnsi" w:hAnsiTheme="minorHAnsi"/>
                <w:sz w:val="24"/>
                <w:szCs w:val="24"/>
              </w:rPr>
              <w:t>2</w:t>
            </w:r>
            <w:r>
              <w:rPr>
                <w:rFonts w:asciiTheme="minorHAnsi" w:hAnsiTheme="minorHAnsi"/>
                <w:sz w:val="24"/>
                <w:szCs w:val="24"/>
              </w:rPr>
              <w:t xml:space="preserve">000 ombudsmen. </w:t>
            </w:r>
          </w:p>
        </w:tc>
        <w:tc>
          <w:tcPr>
            <w:tcW w:w="4570" w:type="dxa"/>
          </w:tcPr>
          <w:p w:rsidR="002108DF" w:rsidRPr="002A6316" w:rsidRDefault="002108DF" w:rsidP="00B71BAB">
            <w:pPr>
              <w:spacing w:before="60" w:after="60"/>
              <w:rPr>
                <w:rFonts w:asciiTheme="minorHAnsi" w:hAnsiTheme="minorHAnsi"/>
                <w:sz w:val="24"/>
                <w:szCs w:val="24"/>
              </w:rPr>
            </w:pPr>
            <w:r>
              <w:rPr>
                <w:rFonts w:asciiTheme="minorHAnsi" w:hAnsiTheme="minorHAnsi"/>
                <w:sz w:val="24"/>
                <w:szCs w:val="24"/>
              </w:rPr>
              <w:t>There are approximately 3</w:t>
            </w:r>
            <w:r w:rsidR="00B71BAB">
              <w:rPr>
                <w:rFonts w:asciiTheme="minorHAnsi" w:hAnsiTheme="minorHAnsi"/>
                <w:sz w:val="24"/>
                <w:szCs w:val="24"/>
              </w:rPr>
              <w:t>7</w:t>
            </w:r>
            <w:r>
              <w:rPr>
                <w:rFonts w:asciiTheme="minorHAnsi" w:hAnsiTheme="minorHAnsi"/>
                <w:sz w:val="24"/>
                <w:szCs w:val="24"/>
              </w:rPr>
              <w:t>0 Coast Guard Ombudsman (August 201</w:t>
            </w:r>
            <w:r w:rsidR="00B71BAB">
              <w:rPr>
                <w:rFonts w:asciiTheme="minorHAnsi" w:hAnsiTheme="minorHAnsi"/>
                <w:sz w:val="24"/>
                <w:szCs w:val="24"/>
              </w:rPr>
              <w:t>7</w:t>
            </w:r>
            <w:r>
              <w:rPr>
                <w:rFonts w:asciiTheme="minorHAnsi" w:hAnsiTheme="minorHAnsi"/>
                <w:sz w:val="24"/>
                <w:szCs w:val="24"/>
              </w:rPr>
              <w:t>).</w:t>
            </w:r>
          </w:p>
        </w:tc>
      </w:tr>
      <w:tr w:rsidR="00A873F2" w:rsidRPr="006757D4" w:rsidTr="00F069D9">
        <w:trPr>
          <w:trHeight w:val="959"/>
        </w:trPr>
        <w:tc>
          <w:tcPr>
            <w:tcW w:w="1560" w:type="dxa"/>
          </w:tcPr>
          <w:p w:rsidR="00A873F2" w:rsidRDefault="00A873F2" w:rsidP="00354EC6">
            <w:pPr>
              <w:spacing w:before="60" w:after="60"/>
              <w:rPr>
                <w:rFonts w:asciiTheme="minorHAnsi" w:hAnsiTheme="minorHAnsi"/>
                <w:sz w:val="24"/>
                <w:szCs w:val="24"/>
              </w:rPr>
            </w:pPr>
            <w:r>
              <w:rPr>
                <w:rFonts w:asciiTheme="minorHAnsi" w:hAnsiTheme="minorHAnsi"/>
                <w:sz w:val="24"/>
                <w:szCs w:val="24"/>
              </w:rPr>
              <w:t>Module 1 Page 2</w:t>
            </w:r>
          </w:p>
        </w:tc>
        <w:tc>
          <w:tcPr>
            <w:tcW w:w="3240" w:type="dxa"/>
          </w:tcPr>
          <w:p w:rsidR="00A873F2" w:rsidRPr="00FB522B" w:rsidRDefault="00A873F2" w:rsidP="002C7D10">
            <w:pPr>
              <w:overflowPunct/>
              <w:spacing w:before="60" w:after="60"/>
              <w:textAlignment w:val="auto"/>
              <w:rPr>
                <w:rFonts w:asciiTheme="minorHAnsi" w:hAnsiTheme="minorHAnsi"/>
                <w:sz w:val="24"/>
                <w:szCs w:val="24"/>
              </w:rPr>
            </w:pPr>
            <w:r w:rsidRPr="00D51554">
              <w:rPr>
                <w:rFonts w:asciiTheme="minorHAnsi" w:hAnsiTheme="minorHAnsi" w:cs="AGaramondPro-Regular"/>
                <w:sz w:val="24"/>
                <w:szCs w:val="24"/>
                <w:u w:val="single"/>
              </w:rPr>
              <w:t>States</w:t>
            </w:r>
            <w:r w:rsidRPr="00FB522B">
              <w:rPr>
                <w:rFonts w:asciiTheme="minorHAnsi" w:hAnsiTheme="minorHAnsi" w:cs="AGaramondPro-Regular"/>
                <w:sz w:val="24"/>
                <w:szCs w:val="24"/>
              </w:rPr>
              <w:t xml:space="preserve">: </w:t>
            </w:r>
            <w:r>
              <w:rPr>
                <w:rFonts w:asciiTheme="minorHAnsi" w:hAnsiTheme="minorHAnsi" w:cs="AGaramondPro-Regular"/>
                <w:sz w:val="24"/>
                <w:szCs w:val="24"/>
              </w:rPr>
              <w:t xml:space="preserve"> </w:t>
            </w:r>
            <w:r w:rsidRPr="00FB522B">
              <w:rPr>
                <w:rFonts w:asciiTheme="minorHAnsi" w:hAnsiTheme="minorHAnsi" w:cs="AGaramondPro-Regular"/>
                <w:sz w:val="24"/>
                <w:szCs w:val="24"/>
              </w:rPr>
              <w:t>Command ombudsmen are part of the command support team (CST)</w:t>
            </w:r>
            <w:r>
              <w:rPr>
                <w:rFonts w:asciiTheme="minorHAnsi" w:hAnsiTheme="minorHAnsi" w:cs="AGaramondPro-Regular"/>
                <w:sz w:val="24"/>
                <w:szCs w:val="24"/>
              </w:rPr>
              <w:t>.</w:t>
            </w:r>
          </w:p>
        </w:tc>
        <w:tc>
          <w:tcPr>
            <w:tcW w:w="4570" w:type="dxa"/>
          </w:tcPr>
          <w:p w:rsidR="00A873F2" w:rsidRPr="00CA219A" w:rsidRDefault="00A873F2" w:rsidP="00A57D1E">
            <w:pPr>
              <w:spacing w:before="60" w:after="60"/>
              <w:rPr>
                <w:rFonts w:asciiTheme="minorHAnsi" w:hAnsiTheme="minorHAnsi"/>
                <w:sz w:val="24"/>
                <w:szCs w:val="24"/>
              </w:rPr>
            </w:pPr>
            <w:r>
              <w:rPr>
                <w:rFonts w:asciiTheme="minorHAnsi" w:hAnsiTheme="minorHAnsi"/>
                <w:sz w:val="24"/>
                <w:szCs w:val="24"/>
              </w:rPr>
              <w:t xml:space="preserve">The Coast Guard does </w:t>
            </w:r>
            <w:r w:rsidR="00BA2030" w:rsidRPr="00BA2030">
              <w:rPr>
                <w:rFonts w:asciiTheme="minorHAnsi" w:hAnsiTheme="minorHAnsi"/>
                <w:b/>
                <w:sz w:val="24"/>
                <w:szCs w:val="24"/>
              </w:rPr>
              <w:t>NOT</w:t>
            </w:r>
            <w:r w:rsidR="00BA2030">
              <w:rPr>
                <w:rFonts w:asciiTheme="minorHAnsi" w:hAnsiTheme="minorHAnsi"/>
                <w:sz w:val="24"/>
                <w:szCs w:val="24"/>
              </w:rPr>
              <w:t xml:space="preserve"> </w:t>
            </w:r>
            <w:r>
              <w:rPr>
                <w:rFonts w:asciiTheme="minorHAnsi" w:hAnsiTheme="minorHAnsi"/>
                <w:sz w:val="24"/>
                <w:szCs w:val="24"/>
              </w:rPr>
              <w:t>h</w:t>
            </w:r>
            <w:r w:rsidR="00D51554">
              <w:rPr>
                <w:rFonts w:asciiTheme="minorHAnsi" w:hAnsiTheme="minorHAnsi"/>
                <w:sz w:val="24"/>
                <w:szCs w:val="24"/>
              </w:rPr>
              <w:t>ave command support teams (CS</w:t>
            </w:r>
            <w:r w:rsidR="00D51554" w:rsidRPr="00355B65">
              <w:rPr>
                <w:rFonts w:asciiTheme="minorHAnsi" w:hAnsiTheme="minorHAnsi"/>
                <w:sz w:val="24"/>
                <w:szCs w:val="24"/>
              </w:rPr>
              <w:t>T)</w:t>
            </w:r>
            <w:r w:rsidR="00A57D1E">
              <w:rPr>
                <w:rFonts w:asciiTheme="minorHAnsi" w:hAnsiTheme="minorHAnsi"/>
                <w:sz w:val="24"/>
                <w:szCs w:val="24"/>
              </w:rPr>
              <w:t xml:space="preserve">; however, </w:t>
            </w:r>
            <w:r w:rsidR="00355B65">
              <w:rPr>
                <w:rFonts w:asciiTheme="minorHAnsi" w:hAnsiTheme="minorHAnsi"/>
                <w:sz w:val="24"/>
                <w:szCs w:val="24"/>
              </w:rPr>
              <w:t>Coast Guard ombudsmen are members of the command staff.</w:t>
            </w:r>
          </w:p>
        </w:tc>
      </w:tr>
      <w:tr w:rsidR="00B71BAB" w:rsidRPr="006757D4" w:rsidTr="00F069D9">
        <w:trPr>
          <w:trHeight w:val="959"/>
        </w:trPr>
        <w:tc>
          <w:tcPr>
            <w:tcW w:w="1560" w:type="dxa"/>
          </w:tcPr>
          <w:p w:rsidR="00B71BAB" w:rsidRDefault="00B71BAB" w:rsidP="00B71BAB">
            <w:pPr>
              <w:spacing w:before="60" w:after="60"/>
              <w:rPr>
                <w:rFonts w:asciiTheme="minorHAnsi" w:hAnsiTheme="minorHAnsi"/>
                <w:sz w:val="24"/>
                <w:szCs w:val="24"/>
              </w:rPr>
            </w:pPr>
            <w:r>
              <w:rPr>
                <w:rFonts w:asciiTheme="minorHAnsi" w:hAnsiTheme="minorHAnsi"/>
                <w:sz w:val="24"/>
                <w:szCs w:val="24"/>
              </w:rPr>
              <w:t>Module 1</w:t>
            </w:r>
          </w:p>
          <w:p w:rsidR="00B71BAB" w:rsidRDefault="00B71BAB" w:rsidP="00B71BAB">
            <w:pPr>
              <w:spacing w:before="60" w:after="60"/>
              <w:rPr>
                <w:rFonts w:asciiTheme="minorHAnsi" w:hAnsiTheme="minorHAnsi"/>
                <w:sz w:val="24"/>
                <w:szCs w:val="24"/>
              </w:rPr>
            </w:pPr>
            <w:r>
              <w:rPr>
                <w:rFonts w:asciiTheme="minorHAnsi" w:hAnsiTheme="minorHAnsi"/>
                <w:sz w:val="24"/>
                <w:szCs w:val="24"/>
              </w:rPr>
              <w:t>Page 3</w:t>
            </w:r>
          </w:p>
        </w:tc>
        <w:tc>
          <w:tcPr>
            <w:tcW w:w="3240" w:type="dxa"/>
          </w:tcPr>
          <w:p w:rsidR="00B71BAB" w:rsidRPr="00B71BAB" w:rsidRDefault="00B71BAB" w:rsidP="00B71BAB">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u w:val="single"/>
              </w:rPr>
              <w:t>States</w:t>
            </w:r>
            <w:r w:rsidRPr="009458DD">
              <w:rPr>
                <w:rFonts w:asciiTheme="minorHAnsi" w:hAnsiTheme="minorHAnsi" w:cs="AGaramondPro-Regular"/>
                <w:sz w:val="24"/>
                <w:szCs w:val="24"/>
              </w:rPr>
              <w:t xml:space="preserve">: </w:t>
            </w:r>
            <w:r>
              <w:rPr>
                <w:rFonts w:asciiTheme="minorHAnsi" w:hAnsiTheme="minorHAnsi" w:cs="AGaramondPro-Regular"/>
                <w:sz w:val="24"/>
                <w:szCs w:val="24"/>
              </w:rPr>
              <w:t>Use social media to communicate with command families.</w:t>
            </w:r>
          </w:p>
        </w:tc>
        <w:tc>
          <w:tcPr>
            <w:tcW w:w="4570" w:type="dxa"/>
          </w:tcPr>
          <w:p w:rsidR="00B71BAB" w:rsidRDefault="00B71BAB" w:rsidP="00B71BAB">
            <w:pPr>
              <w:rPr>
                <w:rFonts w:asciiTheme="minorHAnsi" w:hAnsiTheme="minorHAnsi"/>
                <w:sz w:val="24"/>
                <w:szCs w:val="24"/>
              </w:rPr>
            </w:pPr>
            <w:r>
              <w:rPr>
                <w:rFonts w:asciiTheme="minorHAnsi" w:hAnsiTheme="minorHAnsi"/>
                <w:sz w:val="24"/>
                <w:szCs w:val="24"/>
              </w:rPr>
              <w:t xml:space="preserve">CG ombudsmen are not permitted to create a social media site on behalf of the unit or for the families of the unit. Refer to Enclosure (5) of COMDTINST 1750.4 (series) and the Coast Guard Social Media Handbook for additional guidance. </w:t>
            </w:r>
          </w:p>
          <w:p w:rsidR="00B71BAB" w:rsidRPr="00B71BAB" w:rsidRDefault="00355D24" w:rsidP="00B71BAB">
            <w:pPr>
              <w:spacing w:before="60" w:after="60"/>
              <w:rPr>
                <w:rFonts w:asciiTheme="minorHAnsi" w:hAnsiTheme="minorHAnsi"/>
                <w:sz w:val="24"/>
                <w:szCs w:val="24"/>
              </w:rPr>
            </w:pPr>
            <w:hyperlink r:id="rId11" w:history="1">
              <w:r w:rsidR="00B71BAB" w:rsidRPr="00B71BAB">
                <w:rPr>
                  <w:rStyle w:val="Hyperlink"/>
                  <w:rFonts w:asciiTheme="minorHAnsi" w:hAnsiTheme="minorHAnsi"/>
                  <w:sz w:val="24"/>
                  <w:szCs w:val="24"/>
                </w:rPr>
                <w:t>http://static.dvidshub.net/media/pubs/pdf_25224.pdf</w:t>
              </w:r>
            </w:hyperlink>
          </w:p>
        </w:tc>
      </w:tr>
      <w:tr w:rsidR="00D07C35" w:rsidRPr="006757D4" w:rsidTr="00F069D9">
        <w:trPr>
          <w:trHeight w:val="959"/>
        </w:trPr>
        <w:tc>
          <w:tcPr>
            <w:tcW w:w="1560" w:type="dxa"/>
          </w:tcPr>
          <w:p w:rsidR="00D07C35" w:rsidRDefault="00D07C35" w:rsidP="00354EC6">
            <w:pPr>
              <w:spacing w:before="60" w:after="60"/>
              <w:rPr>
                <w:rFonts w:asciiTheme="minorHAnsi" w:hAnsiTheme="minorHAnsi"/>
                <w:sz w:val="24"/>
                <w:szCs w:val="24"/>
              </w:rPr>
            </w:pPr>
            <w:r>
              <w:rPr>
                <w:rFonts w:asciiTheme="minorHAnsi" w:hAnsiTheme="minorHAnsi"/>
                <w:sz w:val="24"/>
                <w:szCs w:val="24"/>
              </w:rPr>
              <w:t>Module 1</w:t>
            </w:r>
          </w:p>
          <w:p w:rsidR="00D07C35" w:rsidRDefault="00D07C35" w:rsidP="00354EC6">
            <w:pPr>
              <w:spacing w:before="60" w:after="60"/>
              <w:rPr>
                <w:rFonts w:asciiTheme="minorHAnsi" w:hAnsiTheme="minorHAnsi"/>
                <w:sz w:val="24"/>
                <w:szCs w:val="24"/>
              </w:rPr>
            </w:pPr>
            <w:r>
              <w:rPr>
                <w:rFonts w:asciiTheme="minorHAnsi" w:hAnsiTheme="minorHAnsi"/>
                <w:sz w:val="24"/>
                <w:szCs w:val="24"/>
              </w:rPr>
              <w:t>Page 3</w:t>
            </w:r>
          </w:p>
        </w:tc>
        <w:tc>
          <w:tcPr>
            <w:tcW w:w="3240" w:type="dxa"/>
          </w:tcPr>
          <w:p w:rsidR="00D07C35" w:rsidRPr="00FB522B" w:rsidRDefault="00D07C35" w:rsidP="00241216">
            <w:pPr>
              <w:overflowPunct/>
              <w:spacing w:before="60" w:after="60"/>
              <w:textAlignment w:val="auto"/>
              <w:rPr>
                <w:rFonts w:asciiTheme="minorHAnsi" w:hAnsiTheme="minorHAnsi"/>
                <w:sz w:val="24"/>
                <w:szCs w:val="24"/>
              </w:rPr>
            </w:pPr>
            <w:r w:rsidRPr="00D51554">
              <w:rPr>
                <w:rFonts w:asciiTheme="minorHAnsi" w:hAnsiTheme="minorHAnsi" w:cs="AGaramondPro-Regular"/>
                <w:sz w:val="24"/>
                <w:szCs w:val="24"/>
                <w:u w:val="single"/>
              </w:rPr>
              <w:t>States</w:t>
            </w:r>
            <w:r w:rsidRPr="00FB522B">
              <w:rPr>
                <w:rFonts w:asciiTheme="minorHAnsi" w:hAnsiTheme="minorHAnsi" w:cs="AGaramondPro-Regular"/>
                <w:sz w:val="24"/>
                <w:szCs w:val="24"/>
              </w:rPr>
              <w:t xml:space="preserve">: </w:t>
            </w:r>
            <w:r>
              <w:rPr>
                <w:rFonts w:asciiTheme="minorHAnsi" w:hAnsiTheme="minorHAnsi" w:cs="AGaramondPro-Regular"/>
                <w:sz w:val="24"/>
                <w:szCs w:val="24"/>
              </w:rPr>
              <w:t xml:space="preserve"> </w:t>
            </w:r>
            <w:r w:rsidRPr="00FB522B">
              <w:rPr>
                <w:rFonts w:asciiTheme="minorHAnsi" w:hAnsiTheme="minorHAnsi" w:cs="AGaramondPro-Regular"/>
                <w:sz w:val="24"/>
                <w:szCs w:val="24"/>
              </w:rPr>
              <w:t xml:space="preserve">Are </w:t>
            </w:r>
            <w:r w:rsidR="00B71BAB">
              <w:rPr>
                <w:rFonts w:asciiTheme="minorHAnsi" w:hAnsiTheme="minorHAnsi" w:cs="AGaramondPro-Regular"/>
                <w:sz w:val="24"/>
                <w:szCs w:val="24"/>
              </w:rPr>
              <w:t>familiar</w:t>
            </w:r>
            <w:r w:rsidRPr="00FB522B">
              <w:rPr>
                <w:rFonts w:asciiTheme="minorHAnsi" w:hAnsiTheme="minorHAnsi" w:cs="AGaramondPro-Regular"/>
                <w:sz w:val="24"/>
                <w:szCs w:val="24"/>
              </w:rPr>
              <w:t xml:space="preserve"> </w:t>
            </w:r>
            <w:r w:rsidR="00241216">
              <w:rPr>
                <w:rFonts w:asciiTheme="minorHAnsi" w:hAnsiTheme="minorHAnsi" w:cs="AGaramondPro-Regular"/>
                <w:sz w:val="24"/>
                <w:szCs w:val="24"/>
              </w:rPr>
              <w:t>with the</w:t>
            </w:r>
            <w:r w:rsidRPr="00FB522B">
              <w:rPr>
                <w:rFonts w:asciiTheme="minorHAnsi" w:hAnsiTheme="minorHAnsi" w:cs="AGaramondPro-Regular"/>
                <w:sz w:val="24"/>
                <w:szCs w:val="24"/>
              </w:rPr>
              <w:t xml:space="preserve"> services provided by and contact information for the Fleet and Family</w:t>
            </w:r>
            <w:r w:rsidR="009544C4">
              <w:rPr>
                <w:rFonts w:asciiTheme="minorHAnsi" w:hAnsiTheme="minorHAnsi" w:cs="AGaramondPro-Regular"/>
                <w:sz w:val="24"/>
                <w:szCs w:val="24"/>
              </w:rPr>
              <w:t xml:space="preserve"> </w:t>
            </w:r>
            <w:r w:rsidRPr="00FB522B">
              <w:rPr>
                <w:rFonts w:asciiTheme="minorHAnsi" w:hAnsiTheme="minorHAnsi" w:cs="AGaramondPro-Regular"/>
                <w:sz w:val="24"/>
                <w:szCs w:val="24"/>
              </w:rPr>
              <w:t>Support Centers and other support organizations available to Navy families.</w:t>
            </w:r>
          </w:p>
        </w:tc>
        <w:tc>
          <w:tcPr>
            <w:tcW w:w="4570" w:type="dxa"/>
          </w:tcPr>
          <w:p w:rsidR="00D07C35" w:rsidRDefault="00635B87" w:rsidP="00A57D1E">
            <w:pPr>
              <w:spacing w:before="60" w:after="60"/>
              <w:rPr>
                <w:rFonts w:asciiTheme="minorHAnsi" w:hAnsiTheme="minorHAnsi"/>
                <w:sz w:val="24"/>
                <w:szCs w:val="24"/>
              </w:rPr>
            </w:pPr>
            <w:r>
              <w:rPr>
                <w:rFonts w:asciiTheme="minorHAnsi" w:hAnsiTheme="minorHAnsi"/>
                <w:sz w:val="24"/>
                <w:szCs w:val="24"/>
              </w:rPr>
              <w:t xml:space="preserve">In addition to these, CG ombudsmen should be aware of the services provided by the </w:t>
            </w:r>
            <w:r w:rsidR="00CF5114">
              <w:rPr>
                <w:rFonts w:asciiTheme="minorHAnsi" w:hAnsiTheme="minorHAnsi"/>
                <w:sz w:val="24"/>
                <w:szCs w:val="24"/>
              </w:rPr>
              <w:t xml:space="preserve">regional </w:t>
            </w:r>
            <w:r>
              <w:rPr>
                <w:rFonts w:asciiTheme="minorHAnsi" w:hAnsiTheme="minorHAnsi"/>
                <w:sz w:val="24"/>
                <w:szCs w:val="24"/>
              </w:rPr>
              <w:t>Health, Safety, and Work-Life offices.</w:t>
            </w:r>
            <w:r w:rsidR="00CF5114">
              <w:rPr>
                <w:rFonts w:asciiTheme="minorHAnsi" w:hAnsiTheme="minorHAnsi"/>
                <w:sz w:val="24"/>
                <w:szCs w:val="24"/>
              </w:rPr>
              <w:t xml:space="preserve">  </w:t>
            </w:r>
            <w:r>
              <w:rPr>
                <w:rFonts w:asciiTheme="minorHAnsi" w:hAnsiTheme="minorHAnsi"/>
                <w:sz w:val="24"/>
                <w:szCs w:val="24"/>
              </w:rPr>
              <w:t xml:space="preserve">  </w:t>
            </w:r>
          </w:p>
        </w:tc>
      </w:tr>
      <w:tr w:rsidR="00FB522B" w:rsidRPr="006757D4" w:rsidTr="00F069D9">
        <w:trPr>
          <w:trHeight w:val="959"/>
        </w:trPr>
        <w:tc>
          <w:tcPr>
            <w:tcW w:w="1560" w:type="dxa"/>
          </w:tcPr>
          <w:p w:rsidR="00FB522B" w:rsidRDefault="00FB522B" w:rsidP="0068004C">
            <w:pPr>
              <w:spacing w:before="60" w:after="60"/>
              <w:rPr>
                <w:rFonts w:asciiTheme="minorHAnsi" w:hAnsiTheme="minorHAnsi"/>
                <w:sz w:val="24"/>
                <w:szCs w:val="24"/>
              </w:rPr>
            </w:pPr>
            <w:r>
              <w:rPr>
                <w:rFonts w:asciiTheme="minorHAnsi" w:hAnsiTheme="minorHAnsi"/>
                <w:sz w:val="24"/>
                <w:szCs w:val="24"/>
              </w:rPr>
              <w:t>Module 1</w:t>
            </w:r>
          </w:p>
          <w:p w:rsidR="00FB522B" w:rsidRDefault="00FB522B" w:rsidP="0068004C">
            <w:pPr>
              <w:spacing w:before="60" w:after="60"/>
              <w:rPr>
                <w:rFonts w:asciiTheme="minorHAnsi" w:hAnsiTheme="minorHAnsi"/>
                <w:sz w:val="24"/>
                <w:szCs w:val="24"/>
              </w:rPr>
            </w:pPr>
            <w:r>
              <w:rPr>
                <w:rFonts w:asciiTheme="minorHAnsi" w:hAnsiTheme="minorHAnsi"/>
                <w:sz w:val="24"/>
                <w:szCs w:val="24"/>
              </w:rPr>
              <w:t>Page 3</w:t>
            </w:r>
          </w:p>
        </w:tc>
        <w:tc>
          <w:tcPr>
            <w:tcW w:w="3240" w:type="dxa"/>
          </w:tcPr>
          <w:p w:rsidR="00FB522B" w:rsidRDefault="00FB522B" w:rsidP="00B71BAB">
            <w:pPr>
              <w:overflowPunct/>
              <w:spacing w:before="60" w:after="60"/>
              <w:textAlignment w:val="auto"/>
              <w:rPr>
                <w:rFonts w:asciiTheme="minorHAnsi" w:hAnsiTheme="minorHAnsi" w:cs="AGaramondPro-Regular"/>
                <w:sz w:val="24"/>
                <w:szCs w:val="24"/>
              </w:rPr>
            </w:pPr>
            <w:r w:rsidRPr="00D51554">
              <w:rPr>
                <w:rFonts w:asciiTheme="minorHAnsi" w:hAnsiTheme="minorHAnsi" w:cs="AGaramondPro-Regular"/>
                <w:sz w:val="24"/>
                <w:szCs w:val="24"/>
                <w:u w:val="single"/>
              </w:rPr>
              <w:t>States</w:t>
            </w:r>
            <w:r>
              <w:rPr>
                <w:rFonts w:asciiTheme="minorHAnsi" w:hAnsiTheme="minorHAnsi" w:cs="AGaramondPro-Regular"/>
                <w:sz w:val="24"/>
                <w:szCs w:val="24"/>
              </w:rPr>
              <w:t xml:space="preserve">:  </w:t>
            </w:r>
            <w:r w:rsidRPr="00FB522B">
              <w:rPr>
                <w:rFonts w:asciiTheme="minorHAnsi" w:hAnsiTheme="minorHAnsi" w:cs="AGaramondPro-Regular"/>
                <w:sz w:val="24"/>
                <w:szCs w:val="24"/>
              </w:rPr>
              <w:t>Represent the command on committees, boards and working groups in the military</w:t>
            </w:r>
            <w:r w:rsidR="008B5124">
              <w:rPr>
                <w:rFonts w:asciiTheme="minorHAnsi" w:hAnsiTheme="minorHAnsi" w:cs="AGaramondPro-Regular"/>
                <w:sz w:val="24"/>
                <w:szCs w:val="24"/>
              </w:rPr>
              <w:t xml:space="preserve"> </w:t>
            </w:r>
            <w:r w:rsidRPr="00FB522B">
              <w:rPr>
                <w:rFonts w:asciiTheme="minorHAnsi" w:hAnsiTheme="minorHAnsi" w:cs="AGaramondPro-Regular"/>
                <w:sz w:val="24"/>
                <w:szCs w:val="24"/>
              </w:rPr>
              <w:t>or civilian community.</w:t>
            </w:r>
          </w:p>
        </w:tc>
        <w:tc>
          <w:tcPr>
            <w:tcW w:w="4570" w:type="dxa"/>
          </w:tcPr>
          <w:p w:rsidR="00FB522B" w:rsidRDefault="00CF5114" w:rsidP="00CF5114">
            <w:pPr>
              <w:spacing w:before="60" w:after="60"/>
              <w:rPr>
                <w:rFonts w:asciiTheme="minorHAnsi" w:hAnsiTheme="minorHAnsi"/>
                <w:sz w:val="24"/>
                <w:szCs w:val="24"/>
              </w:rPr>
            </w:pPr>
            <w:r w:rsidRPr="00D51554">
              <w:rPr>
                <w:rFonts w:asciiTheme="minorHAnsi" w:hAnsiTheme="minorHAnsi"/>
                <w:sz w:val="24"/>
                <w:szCs w:val="24"/>
              </w:rPr>
              <w:t xml:space="preserve">At the discretion of the CO/OIC, </w:t>
            </w:r>
            <w:r w:rsidR="00A57D1E">
              <w:rPr>
                <w:rFonts w:asciiTheme="minorHAnsi" w:hAnsiTheme="minorHAnsi"/>
                <w:sz w:val="24"/>
                <w:szCs w:val="24"/>
              </w:rPr>
              <w:t xml:space="preserve">CG ombudsmen may </w:t>
            </w:r>
            <w:r w:rsidRPr="00D51554">
              <w:rPr>
                <w:rFonts w:asciiTheme="minorHAnsi" w:hAnsiTheme="minorHAnsi"/>
                <w:sz w:val="24"/>
                <w:szCs w:val="24"/>
              </w:rPr>
              <w:t xml:space="preserve">represent (as a consultant) the </w:t>
            </w:r>
            <w:r>
              <w:rPr>
                <w:rFonts w:asciiTheme="minorHAnsi" w:hAnsiTheme="minorHAnsi"/>
                <w:sz w:val="24"/>
                <w:szCs w:val="24"/>
              </w:rPr>
              <w:t>command</w:t>
            </w:r>
            <w:r w:rsidRPr="00D51554">
              <w:rPr>
                <w:rFonts w:asciiTheme="minorHAnsi" w:hAnsiTheme="minorHAnsi"/>
                <w:sz w:val="24"/>
                <w:szCs w:val="24"/>
              </w:rPr>
              <w:t xml:space="preserve"> on boards, committees, or family outreach events that provide support for the unit and families</w:t>
            </w:r>
            <w:r>
              <w:rPr>
                <w:rFonts w:asciiTheme="minorHAnsi" w:hAnsiTheme="minorHAnsi"/>
                <w:sz w:val="24"/>
                <w:szCs w:val="24"/>
              </w:rPr>
              <w:t>.</w:t>
            </w:r>
          </w:p>
        </w:tc>
      </w:tr>
      <w:tr w:rsidR="008B5124" w:rsidRPr="006757D4" w:rsidTr="00F069D9">
        <w:trPr>
          <w:trHeight w:val="959"/>
        </w:trPr>
        <w:tc>
          <w:tcPr>
            <w:tcW w:w="1560" w:type="dxa"/>
          </w:tcPr>
          <w:p w:rsidR="008B5124" w:rsidRDefault="00447397" w:rsidP="0068004C">
            <w:pPr>
              <w:spacing w:before="60" w:after="60"/>
              <w:rPr>
                <w:rFonts w:asciiTheme="minorHAnsi" w:hAnsiTheme="minorHAnsi"/>
                <w:sz w:val="24"/>
                <w:szCs w:val="24"/>
              </w:rPr>
            </w:pPr>
            <w:r>
              <w:rPr>
                <w:rFonts w:asciiTheme="minorHAnsi" w:hAnsiTheme="minorHAnsi"/>
                <w:sz w:val="24"/>
                <w:szCs w:val="24"/>
              </w:rPr>
              <w:t>Module 1</w:t>
            </w:r>
          </w:p>
          <w:p w:rsidR="00447397" w:rsidRDefault="00447397" w:rsidP="0068004C">
            <w:pPr>
              <w:spacing w:before="60" w:after="60"/>
              <w:rPr>
                <w:rFonts w:asciiTheme="minorHAnsi" w:hAnsiTheme="minorHAnsi"/>
                <w:sz w:val="24"/>
                <w:szCs w:val="24"/>
              </w:rPr>
            </w:pPr>
            <w:r>
              <w:rPr>
                <w:rFonts w:asciiTheme="minorHAnsi" w:hAnsiTheme="minorHAnsi"/>
                <w:sz w:val="24"/>
                <w:szCs w:val="24"/>
              </w:rPr>
              <w:t>Page 4</w:t>
            </w:r>
          </w:p>
        </w:tc>
        <w:tc>
          <w:tcPr>
            <w:tcW w:w="3240" w:type="dxa"/>
          </w:tcPr>
          <w:p w:rsidR="008B5124" w:rsidRDefault="008B5124"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Navy</w:t>
            </w:r>
            <w:r w:rsidR="003A7604">
              <w:rPr>
                <w:rFonts w:asciiTheme="minorHAnsi" w:hAnsiTheme="minorHAnsi" w:cs="AGaramondPro-Regular"/>
                <w:sz w:val="24"/>
                <w:szCs w:val="24"/>
              </w:rPr>
              <w:t xml:space="preserve"> P</w:t>
            </w:r>
            <w:r>
              <w:rPr>
                <w:rFonts w:asciiTheme="minorHAnsi" w:hAnsiTheme="minorHAnsi" w:cs="AGaramondPro-Regular"/>
                <w:sz w:val="24"/>
                <w:szCs w:val="24"/>
              </w:rPr>
              <w:t xml:space="preserve">rogram </w:t>
            </w:r>
            <w:r w:rsidR="003A7604">
              <w:rPr>
                <w:rFonts w:asciiTheme="minorHAnsi" w:hAnsiTheme="minorHAnsi" w:cs="AGaramondPro-Regular"/>
                <w:sz w:val="24"/>
                <w:szCs w:val="24"/>
              </w:rPr>
              <w:t>H</w:t>
            </w:r>
            <w:r>
              <w:rPr>
                <w:rFonts w:asciiTheme="minorHAnsi" w:hAnsiTheme="minorHAnsi" w:cs="AGaramondPro-Regular"/>
                <w:sz w:val="24"/>
                <w:szCs w:val="24"/>
              </w:rPr>
              <w:t>istory</w:t>
            </w:r>
          </w:p>
        </w:tc>
        <w:tc>
          <w:tcPr>
            <w:tcW w:w="4570" w:type="dxa"/>
          </w:tcPr>
          <w:p w:rsidR="008B5124" w:rsidRDefault="008B5124" w:rsidP="00355B65">
            <w:pPr>
              <w:spacing w:before="60" w:after="60"/>
              <w:rPr>
                <w:rFonts w:asciiTheme="minorHAnsi" w:hAnsiTheme="minorHAnsi"/>
                <w:sz w:val="24"/>
                <w:szCs w:val="24"/>
              </w:rPr>
            </w:pPr>
            <w:r>
              <w:rPr>
                <w:rFonts w:asciiTheme="minorHAnsi" w:hAnsiTheme="minorHAnsi"/>
                <w:sz w:val="24"/>
                <w:szCs w:val="24"/>
              </w:rPr>
              <w:t>CG</w:t>
            </w:r>
            <w:r w:rsidR="00447397">
              <w:rPr>
                <w:rFonts w:asciiTheme="minorHAnsi" w:hAnsiTheme="minorHAnsi"/>
                <w:sz w:val="24"/>
                <w:szCs w:val="24"/>
              </w:rPr>
              <w:t xml:space="preserve"> Ombudsman program was established by Admiral Gracey in 1986. Refer to</w:t>
            </w:r>
            <w:r w:rsidR="00D51554">
              <w:rPr>
                <w:rFonts w:asciiTheme="minorHAnsi" w:hAnsiTheme="minorHAnsi"/>
                <w:sz w:val="24"/>
                <w:szCs w:val="24"/>
              </w:rPr>
              <w:t xml:space="preserve"> Unit 1 of </w:t>
            </w:r>
            <w:r w:rsidR="00447397">
              <w:rPr>
                <w:rFonts w:asciiTheme="minorHAnsi" w:hAnsiTheme="minorHAnsi"/>
                <w:sz w:val="24"/>
                <w:szCs w:val="24"/>
              </w:rPr>
              <w:t xml:space="preserve">the CGOT student guide </w:t>
            </w:r>
            <w:r w:rsidR="00BA2030" w:rsidRPr="00355B65">
              <w:rPr>
                <w:rFonts w:asciiTheme="minorHAnsi" w:hAnsiTheme="minorHAnsi"/>
                <w:sz w:val="24"/>
                <w:szCs w:val="24"/>
              </w:rPr>
              <w:t xml:space="preserve">page </w:t>
            </w:r>
            <w:r w:rsidR="00355B65">
              <w:rPr>
                <w:rFonts w:asciiTheme="minorHAnsi" w:hAnsiTheme="minorHAnsi"/>
                <w:sz w:val="24"/>
                <w:szCs w:val="24"/>
              </w:rPr>
              <w:t xml:space="preserve">1-5 </w:t>
            </w:r>
            <w:r w:rsidR="00447397">
              <w:rPr>
                <w:rFonts w:asciiTheme="minorHAnsi" w:hAnsiTheme="minorHAnsi"/>
                <w:sz w:val="24"/>
                <w:szCs w:val="24"/>
              </w:rPr>
              <w:t xml:space="preserve">for additional information. </w:t>
            </w:r>
          </w:p>
        </w:tc>
      </w:tr>
      <w:tr w:rsidR="00241216" w:rsidRPr="006757D4" w:rsidTr="00F069D9">
        <w:trPr>
          <w:trHeight w:val="959"/>
        </w:trPr>
        <w:tc>
          <w:tcPr>
            <w:tcW w:w="1560" w:type="dxa"/>
          </w:tcPr>
          <w:p w:rsidR="00241216" w:rsidRDefault="00241216" w:rsidP="00241216">
            <w:pPr>
              <w:spacing w:before="60" w:after="60"/>
              <w:rPr>
                <w:rFonts w:asciiTheme="minorHAnsi" w:hAnsiTheme="minorHAnsi"/>
                <w:sz w:val="24"/>
                <w:szCs w:val="24"/>
              </w:rPr>
            </w:pPr>
            <w:r>
              <w:rPr>
                <w:rFonts w:asciiTheme="minorHAnsi" w:hAnsiTheme="minorHAnsi"/>
                <w:sz w:val="24"/>
                <w:szCs w:val="24"/>
              </w:rPr>
              <w:t>Module 1</w:t>
            </w:r>
          </w:p>
          <w:p w:rsidR="00241216" w:rsidRDefault="00241216" w:rsidP="00241216">
            <w:pPr>
              <w:spacing w:before="60" w:after="60"/>
              <w:rPr>
                <w:rFonts w:asciiTheme="minorHAnsi" w:hAnsiTheme="minorHAnsi"/>
                <w:sz w:val="24"/>
                <w:szCs w:val="24"/>
              </w:rPr>
            </w:pPr>
            <w:r>
              <w:rPr>
                <w:rFonts w:asciiTheme="minorHAnsi" w:hAnsiTheme="minorHAnsi"/>
                <w:sz w:val="24"/>
                <w:szCs w:val="24"/>
              </w:rPr>
              <w:t>Page 4</w:t>
            </w:r>
          </w:p>
        </w:tc>
        <w:tc>
          <w:tcPr>
            <w:tcW w:w="3240" w:type="dxa"/>
          </w:tcPr>
          <w:p w:rsidR="00241216" w:rsidRDefault="00241216"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Ombudsman Recognition</w:t>
            </w:r>
          </w:p>
        </w:tc>
        <w:tc>
          <w:tcPr>
            <w:tcW w:w="4570" w:type="dxa"/>
          </w:tcPr>
          <w:p w:rsidR="00241216" w:rsidRDefault="00241216" w:rsidP="00447397">
            <w:pPr>
              <w:spacing w:before="60" w:after="60"/>
              <w:rPr>
                <w:rFonts w:asciiTheme="minorHAnsi" w:hAnsiTheme="minorHAnsi"/>
                <w:sz w:val="24"/>
                <w:szCs w:val="24"/>
              </w:rPr>
            </w:pPr>
            <w:r>
              <w:rPr>
                <w:rFonts w:asciiTheme="minorHAnsi" w:hAnsiTheme="minorHAnsi"/>
                <w:sz w:val="24"/>
                <w:szCs w:val="24"/>
              </w:rPr>
              <w:t>CG Ombudsman Appreciation Day is March 26</w:t>
            </w:r>
            <w:r w:rsidRPr="00241216">
              <w:rPr>
                <w:rFonts w:asciiTheme="minorHAnsi" w:hAnsiTheme="minorHAnsi"/>
                <w:sz w:val="24"/>
                <w:szCs w:val="24"/>
                <w:vertAlign w:val="superscript"/>
              </w:rPr>
              <w:t>th</w:t>
            </w:r>
            <w:r>
              <w:rPr>
                <w:rFonts w:asciiTheme="minorHAnsi" w:hAnsiTheme="minorHAnsi"/>
                <w:sz w:val="24"/>
                <w:szCs w:val="24"/>
              </w:rPr>
              <w:t xml:space="preserve">. </w:t>
            </w:r>
          </w:p>
        </w:tc>
      </w:tr>
      <w:tr w:rsidR="00241216" w:rsidRPr="006757D4" w:rsidTr="00F069D9">
        <w:trPr>
          <w:trHeight w:val="959"/>
        </w:trPr>
        <w:tc>
          <w:tcPr>
            <w:tcW w:w="1560" w:type="dxa"/>
          </w:tcPr>
          <w:p w:rsidR="00241216" w:rsidRDefault="00241216" w:rsidP="00241216">
            <w:pPr>
              <w:spacing w:before="60" w:after="60"/>
              <w:rPr>
                <w:rFonts w:asciiTheme="minorHAnsi" w:hAnsiTheme="minorHAnsi"/>
                <w:sz w:val="24"/>
                <w:szCs w:val="24"/>
              </w:rPr>
            </w:pPr>
            <w:r>
              <w:rPr>
                <w:rFonts w:asciiTheme="minorHAnsi" w:hAnsiTheme="minorHAnsi"/>
                <w:sz w:val="24"/>
                <w:szCs w:val="24"/>
              </w:rPr>
              <w:t>Module 1</w:t>
            </w:r>
          </w:p>
          <w:p w:rsidR="00241216" w:rsidRDefault="00241216" w:rsidP="00241216">
            <w:pPr>
              <w:spacing w:before="60" w:after="60"/>
              <w:rPr>
                <w:rFonts w:asciiTheme="minorHAnsi" w:hAnsiTheme="minorHAnsi"/>
                <w:sz w:val="24"/>
                <w:szCs w:val="24"/>
              </w:rPr>
            </w:pPr>
            <w:r>
              <w:rPr>
                <w:rFonts w:asciiTheme="minorHAnsi" w:hAnsiTheme="minorHAnsi"/>
                <w:sz w:val="24"/>
                <w:szCs w:val="24"/>
              </w:rPr>
              <w:t>Page 4</w:t>
            </w:r>
          </w:p>
        </w:tc>
        <w:tc>
          <w:tcPr>
            <w:tcW w:w="3240" w:type="dxa"/>
          </w:tcPr>
          <w:p w:rsidR="00241216" w:rsidRDefault="00241216"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Mrs. Stockdale Ombudsman of the Year Award</w:t>
            </w:r>
          </w:p>
        </w:tc>
        <w:tc>
          <w:tcPr>
            <w:tcW w:w="4570" w:type="dxa"/>
          </w:tcPr>
          <w:p w:rsidR="00241216" w:rsidRDefault="00241216" w:rsidP="00447397">
            <w:pPr>
              <w:spacing w:before="60" w:after="60"/>
              <w:rPr>
                <w:rFonts w:asciiTheme="minorHAnsi" w:hAnsiTheme="minorHAnsi"/>
                <w:sz w:val="24"/>
                <w:szCs w:val="24"/>
              </w:rPr>
            </w:pPr>
            <w:r>
              <w:rPr>
                <w:rFonts w:asciiTheme="minorHAnsi" w:hAnsiTheme="minorHAnsi"/>
                <w:sz w:val="24"/>
                <w:szCs w:val="24"/>
              </w:rPr>
              <w:t xml:space="preserve">CG equivalent is Wanda Allen-Yearout Ombudsman of the Year Award. </w:t>
            </w:r>
          </w:p>
        </w:tc>
      </w:tr>
      <w:tr w:rsidR="00447397" w:rsidRPr="006757D4" w:rsidTr="00F069D9">
        <w:trPr>
          <w:trHeight w:val="959"/>
        </w:trPr>
        <w:tc>
          <w:tcPr>
            <w:tcW w:w="1560" w:type="dxa"/>
          </w:tcPr>
          <w:p w:rsidR="003A7604" w:rsidRDefault="003A7604" w:rsidP="003A7604">
            <w:pPr>
              <w:spacing w:before="60" w:after="60"/>
              <w:rPr>
                <w:rFonts w:asciiTheme="minorHAnsi" w:hAnsiTheme="minorHAnsi"/>
                <w:sz w:val="24"/>
                <w:szCs w:val="24"/>
              </w:rPr>
            </w:pPr>
            <w:r>
              <w:rPr>
                <w:rFonts w:asciiTheme="minorHAnsi" w:hAnsiTheme="minorHAnsi"/>
                <w:sz w:val="24"/>
                <w:szCs w:val="24"/>
              </w:rPr>
              <w:lastRenderedPageBreak/>
              <w:t>Module 1</w:t>
            </w:r>
          </w:p>
          <w:p w:rsidR="00447397" w:rsidRDefault="003A7604" w:rsidP="00241216">
            <w:pPr>
              <w:spacing w:before="60" w:after="60"/>
              <w:rPr>
                <w:rFonts w:asciiTheme="minorHAnsi" w:hAnsiTheme="minorHAnsi"/>
                <w:sz w:val="24"/>
                <w:szCs w:val="24"/>
              </w:rPr>
            </w:pPr>
            <w:r>
              <w:rPr>
                <w:rFonts w:asciiTheme="minorHAnsi" w:hAnsiTheme="minorHAnsi"/>
                <w:sz w:val="24"/>
                <w:szCs w:val="24"/>
              </w:rPr>
              <w:t xml:space="preserve">Page </w:t>
            </w:r>
            <w:r w:rsidR="00241216">
              <w:rPr>
                <w:rFonts w:asciiTheme="minorHAnsi" w:hAnsiTheme="minorHAnsi"/>
                <w:sz w:val="24"/>
                <w:szCs w:val="24"/>
              </w:rPr>
              <w:t>5</w:t>
            </w:r>
          </w:p>
        </w:tc>
        <w:tc>
          <w:tcPr>
            <w:tcW w:w="3240" w:type="dxa"/>
          </w:tcPr>
          <w:p w:rsidR="00447397" w:rsidRDefault="003A7604"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Navy Family Ombudsman Logo</w:t>
            </w:r>
          </w:p>
        </w:tc>
        <w:tc>
          <w:tcPr>
            <w:tcW w:w="4570" w:type="dxa"/>
          </w:tcPr>
          <w:p w:rsidR="00447397" w:rsidRPr="00355B65" w:rsidRDefault="003808EA" w:rsidP="00447397">
            <w:pPr>
              <w:spacing w:before="60" w:after="60"/>
              <w:rPr>
                <w:rFonts w:asciiTheme="minorHAnsi" w:hAnsiTheme="minorHAnsi"/>
                <w:sz w:val="24"/>
                <w:szCs w:val="24"/>
              </w:rPr>
            </w:pPr>
            <w:r>
              <w:rPr>
                <w:rFonts w:asciiTheme="minorHAnsi" w:hAnsiTheme="minorHAnsi"/>
                <w:sz w:val="24"/>
                <w:szCs w:val="24"/>
              </w:rPr>
              <w:t>H</w:t>
            </w:r>
            <w:r w:rsidR="003A7604" w:rsidRPr="00355B65">
              <w:rPr>
                <w:rFonts w:asciiTheme="minorHAnsi" w:hAnsiTheme="minorHAnsi"/>
                <w:sz w:val="24"/>
                <w:szCs w:val="24"/>
              </w:rPr>
              <w:t>istory of the CG logo</w:t>
            </w:r>
            <w:r>
              <w:rPr>
                <w:rFonts w:asciiTheme="minorHAnsi" w:hAnsiTheme="minorHAnsi"/>
                <w:sz w:val="24"/>
                <w:szCs w:val="24"/>
              </w:rPr>
              <w:t xml:space="preserve"> is unknown</w:t>
            </w:r>
            <w:r w:rsidR="003A7604" w:rsidRPr="00355B65">
              <w:rPr>
                <w:rFonts w:asciiTheme="minorHAnsi" w:hAnsiTheme="minorHAnsi"/>
                <w:sz w:val="24"/>
                <w:szCs w:val="24"/>
              </w:rPr>
              <w:t xml:space="preserve">. </w:t>
            </w:r>
          </w:p>
        </w:tc>
      </w:tr>
      <w:tr w:rsidR="000F7F3A" w:rsidRPr="006757D4" w:rsidTr="00F069D9">
        <w:trPr>
          <w:trHeight w:val="959"/>
        </w:trPr>
        <w:tc>
          <w:tcPr>
            <w:tcW w:w="1560" w:type="dxa"/>
          </w:tcPr>
          <w:p w:rsidR="001E07DC" w:rsidRDefault="001E07DC" w:rsidP="001E07DC">
            <w:pPr>
              <w:spacing w:before="60" w:after="60"/>
              <w:rPr>
                <w:rFonts w:asciiTheme="minorHAnsi" w:hAnsiTheme="minorHAnsi"/>
                <w:sz w:val="24"/>
                <w:szCs w:val="24"/>
              </w:rPr>
            </w:pPr>
            <w:r>
              <w:rPr>
                <w:rFonts w:asciiTheme="minorHAnsi" w:hAnsiTheme="minorHAnsi"/>
                <w:sz w:val="24"/>
                <w:szCs w:val="24"/>
              </w:rPr>
              <w:t>Module 1</w:t>
            </w:r>
          </w:p>
          <w:p w:rsidR="000F7F3A" w:rsidRDefault="001E07DC" w:rsidP="00241216">
            <w:pPr>
              <w:spacing w:before="60" w:after="60"/>
              <w:rPr>
                <w:rFonts w:asciiTheme="minorHAnsi" w:hAnsiTheme="minorHAnsi"/>
                <w:sz w:val="24"/>
                <w:szCs w:val="24"/>
              </w:rPr>
            </w:pPr>
            <w:r>
              <w:rPr>
                <w:rFonts w:asciiTheme="minorHAnsi" w:hAnsiTheme="minorHAnsi"/>
                <w:sz w:val="24"/>
                <w:szCs w:val="24"/>
              </w:rPr>
              <w:t>Page</w:t>
            </w:r>
            <w:r w:rsidR="00FE7443">
              <w:rPr>
                <w:rFonts w:asciiTheme="minorHAnsi" w:hAnsiTheme="minorHAnsi"/>
                <w:sz w:val="24"/>
                <w:szCs w:val="24"/>
              </w:rPr>
              <w:t>s</w:t>
            </w:r>
            <w:r>
              <w:rPr>
                <w:rFonts w:asciiTheme="minorHAnsi" w:hAnsiTheme="minorHAnsi"/>
                <w:sz w:val="24"/>
                <w:szCs w:val="24"/>
              </w:rPr>
              <w:t xml:space="preserve"> </w:t>
            </w:r>
            <w:r w:rsidR="00241216">
              <w:rPr>
                <w:rFonts w:asciiTheme="minorHAnsi" w:hAnsiTheme="minorHAnsi"/>
                <w:sz w:val="24"/>
                <w:szCs w:val="24"/>
              </w:rPr>
              <w:t>5</w:t>
            </w:r>
            <w:r>
              <w:rPr>
                <w:rFonts w:asciiTheme="minorHAnsi" w:hAnsiTheme="minorHAnsi"/>
                <w:sz w:val="24"/>
                <w:szCs w:val="24"/>
              </w:rPr>
              <w:t>/</w:t>
            </w:r>
            <w:r w:rsidR="00241216">
              <w:rPr>
                <w:rFonts w:asciiTheme="minorHAnsi" w:hAnsiTheme="minorHAnsi"/>
                <w:sz w:val="24"/>
                <w:szCs w:val="24"/>
              </w:rPr>
              <w:t>6</w:t>
            </w:r>
          </w:p>
        </w:tc>
        <w:tc>
          <w:tcPr>
            <w:tcW w:w="3240" w:type="dxa"/>
          </w:tcPr>
          <w:p w:rsidR="000F7F3A" w:rsidRDefault="000F7F3A"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Program Structure and Governance</w:t>
            </w:r>
          </w:p>
        </w:tc>
        <w:tc>
          <w:tcPr>
            <w:tcW w:w="4570" w:type="dxa"/>
          </w:tcPr>
          <w:p w:rsidR="000F7F3A" w:rsidRPr="00355B65" w:rsidRDefault="001E07DC" w:rsidP="003808EA">
            <w:pPr>
              <w:spacing w:before="60" w:after="60"/>
              <w:rPr>
                <w:rFonts w:asciiTheme="minorHAnsi" w:hAnsiTheme="minorHAnsi"/>
                <w:sz w:val="24"/>
                <w:szCs w:val="24"/>
              </w:rPr>
            </w:pPr>
            <w:r w:rsidRPr="00355B65">
              <w:rPr>
                <w:rFonts w:asciiTheme="minorHAnsi" w:hAnsiTheme="minorHAnsi"/>
                <w:sz w:val="24"/>
                <w:szCs w:val="24"/>
              </w:rPr>
              <w:t xml:space="preserve">Refer to CGOT Student Guide page </w:t>
            </w:r>
            <w:r w:rsidR="003808EA">
              <w:rPr>
                <w:rFonts w:asciiTheme="minorHAnsi" w:hAnsiTheme="minorHAnsi"/>
                <w:sz w:val="24"/>
                <w:szCs w:val="24"/>
              </w:rPr>
              <w:t>1-5</w:t>
            </w:r>
            <w:r w:rsidR="003808EA" w:rsidRPr="00355B65">
              <w:rPr>
                <w:rFonts w:asciiTheme="minorHAnsi" w:hAnsiTheme="minorHAnsi"/>
                <w:sz w:val="24"/>
                <w:szCs w:val="24"/>
              </w:rPr>
              <w:t xml:space="preserve"> </w:t>
            </w:r>
            <w:r w:rsidRPr="00355B65">
              <w:rPr>
                <w:rFonts w:asciiTheme="minorHAnsi" w:hAnsiTheme="minorHAnsi"/>
                <w:sz w:val="24"/>
                <w:szCs w:val="24"/>
              </w:rPr>
              <w:t xml:space="preserve">for CG Ombudsman Program Structure. </w:t>
            </w:r>
          </w:p>
        </w:tc>
      </w:tr>
      <w:tr w:rsidR="00FE7443" w:rsidRPr="006757D4" w:rsidTr="000326D3">
        <w:trPr>
          <w:trHeight w:val="110"/>
        </w:trPr>
        <w:tc>
          <w:tcPr>
            <w:tcW w:w="1560" w:type="dxa"/>
          </w:tcPr>
          <w:p w:rsidR="00FE7443" w:rsidRDefault="00FE7443" w:rsidP="00FE7443">
            <w:pPr>
              <w:spacing w:before="60" w:after="60"/>
              <w:rPr>
                <w:rFonts w:asciiTheme="minorHAnsi" w:hAnsiTheme="minorHAnsi"/>
                <w:sz w:val="24"/>
                <w:szCs w:val="24"/>
              </w:rPr>
            </w:pPr>
            <w:r>
              <w:rPr>
                <w:rFonts w:asciiTheme="minorHAnsi" w:hAnsiTheme="minorHAnsi"/>
                <w:sz w:val="24"/>
                <w:szCs w:val="24"/>
              </w:rPr>
              <w:t>Module 1</w:t>
            </w:r>
          </w:p>
          <w:p w:rsidR="00FE7443" w:rsidRDefault="00FE7443" w:rsidP="00FE7443">
            <w:pPr>
              <w:spacing w:before="60" w:after="60"/>
              <w:rPr>
                <w:rFonts w:asciiTheme="minorHAnsi" w:hAnsiTheme="minorHAnsi"/>
                <w:sz w:val="24"/>
                <w:szCs w:val="24"/>
              </w:rPr>
            </w:pPr>
            <w:r>
              <w:rPr>
                <w:rFonts w:asciiTheme="minorHAnsi" w:hAnsiTheme="minorHAnsi"/>
                <w:sz w:val="24"/>
                <w:szCs w:val="24"/>
              </w:rPr>
              <w:t>Pages 7/8</w:t>
            </w:r>
          </w:p>
        </w:tc>
        <w:tc>
          <w:tcPr>
            <w:tcW w:w="3240" w:type="dxa"/>
          </w:tcPr>
          <w:p w:rsidR="00FE7443" w:rsidRDefault="00FE7443" w:rsidP="000326D3">
            <w:pPr>
              <w:spacing w:before="60" w:after="60"/>
              <w:rPr>
                <w:rFonts w:asciiTheme="minorHAnsi" w:hAnsiTheme="minorHAnsi"/>
                <w:sz w:val="24"/>
                <w:szCs w:val="24"/>
              </w:rPr>
            </w:pPr>
            <w:r>
              <w:rPr>
                <w:rFonts w:asciiTheme="minorHAnsi" w:hAnsiTheme="minorHAnsi"/>
                <w:sz w:val="24"/>
                <w:szCs w:val="24"/>
              </w:rPr>
              <w:t>Standard and Advanced Training</w:t>
            </w:r>
          </w:p>
        </w:tc>
        <w:tc>
          <w:tcPr>
            <w:tcW w:w="4570" w:type="dxa"/>
          </w:tcPr>
          <w:p w:rsidR="00FE7443" w:rsidRDefault="00FE7443" w:rsidP="000326D3">
            <w:pPr>
              <w:spacing w:before="60" w:after="120"/>
              <w:rPr>
                <w:rFonts w:asciiTheme="minorHAnsi" w:hAnsiTheme="minorHAnsi"/>
                <w:sz w:val="24"/>
                <w:szCs w:val="24"/>
              </w:rPr>
            </w:pPr>
            <w:r>
              <w:rPr>
                <w:rFonts w:asciiTheme="minorHAnsi" w:hAnsiTheme="minorHAnsi"/>
                <w:sz w:val="24"/>
                <w:szCs w:val="24"/>
              </w:rPr>
              <w:t>CG provides Online Core training and CGOT. CG ombudsmen will:</w:t>
            </w:r>
          </w:p>
          <w:p w:rsidR="00FE7443" w:rsidRPr="00F069D9" w:rsidRDefault="00FE7443" w:rsidP="000326D3">
            <w:pPr>
              <w:pStyle w:val="ListParagraph"/>
              <w:numPr>
                <w:ilvl w:val="0"/>
                <w:numId w:val="6"/>
              </w:numPr>
              <w:spacing w:before="60" w:after="60"/>
              <w:contextualSpacing w:val="0"/>
              <w:rPr>
                <w:rFonts w:asciiTheme="minorHAnsi" w:hAnsiTheme="minorHAnsi"/>
                <w:sz w:val="24"/>
                <w:szCs w:val="24"/>
              </w:rPr>
            </w:pPr>
            <w:r w:rsidRPr="00F069D9">
              <w:rPr>
                <w:rFonts w:asciiTheme="minorHAnsi" w:hAnsiTheme="minorHAnsi"/>
                <w:sz w:val="24"/>
                <w:szCs w:val="24"/>
              </w:rPr>
              <w:t xml:space="preserve">Complete the Ombudsman Online Core Training, initially within four weeks of receiving a Coast Guard Auxiliary Learning Management System (LMS) account and again annually while serving as an ombudsman. </w:t>
            </w:r>
          </w:p>
          <w:p w:rsidR="00FE7443" w:rsidRPr="00F069D9" w:rsidRDefault="00FE7443" w:rsidP="000326D3">
            <w:pPr>
              <w:pStyle w:val="ListParagraph"/>
              <w:numPr>
                <w:ilvl w:val="0"/>
                <w:numId w:val="6"/>
              </w:numPr>
              <w:spacing w:before="60" w:after="60"/>
              <w:contextualSpacing w:val="0"/>
              <w:rPr>
                <w:rFonts w:asciiTheme="minorHAnsi" w:hAnsiTheme="minorHAnsi"/>
                <w:sz w:val="24"/>
                <w:szCs w:val="24"/>
              </w:rPr>
            </w:pPr>
            <w:r w:rsidRPr="00F069D9">
              <w:rPr>
                <w:rFonts w:asciiTheme="minorHAnsi" w:hAnsiTheme="minorHAnsi"/>
                <w:sz w:val="24"/>
                <w:szCs w:val="24"/>
              </w:rPr>
              <w:t xml:space="preserve">Attend ombudsman training within three months of ombudsman appointment. The course is 16 hours long and contains seven units of training and a final review. </w:t>
            </w:r>
          </w:p>
          <w:p w:rsidR="00FE7443" w:rsidRPr="00CA219A" w:rsidRDefault="00FE7443" w:rsidP="000326D3">
            <w:pPr>
              <w:pStyle w:val="Default"/>
              <w:spacing w:after="120"/>
              <w:ind w:left="7" w:hanging="7"/>
              <w:rPr>
                <w:rFonts w:asciiTheme="minorHAnsi" w:hAnsiTheme="minorHAnsi"/>
              </w:rPr>
            </w:pPr>
            <w:r>
              <w:rPr>
                <w:rFonts w:asciiTheme="minorHAnsi" w:hAnsiTheme="minorHAnsi"/>
              </w:rPr>
              <w:t xml:space="preserve">CG ombudsmen are permitted to attend any training offered by the Navy. </w:t>
            </w:r>
          </w:p>
        </w:tc>
      </w:tr>
      <w:tr w:rsidR="00FE7443" w:rsidRPr="006757D4" w:rsidTr="00F069D9">
        <w:trPr>
          <w:trHeight w:val="959"/>
        </w:trPr>
        <w:tc>
          <w:tcPr>
            <w:tcW w:w="1560" w:type="dxa"/>
          </w:tcPr>
          <w:p w:rsidR="00FE7443" w:rsidRDefault="00FE7443" w:rsidP="000326D3">
            <w:pPr>
              <w:spacing w:before="60" w:after="60"/>
              <w:rPr>
                <w:rFonts w:asciiTheme="minorHAnsi" w:hAnsiTheme="minorHAnsi"/>
                <w:sz w:val="24"/>
                <w:szCs w:val="24"/>
              </w:rPr>
            </w:pPr>
            <w:r>
              <w:rPr>
                <w:rFonts w:asciiTheme="minorHAnsi" w:hAnsiTheme="minorHAnsi"/>
                <w:sz w:val="24"/>
                <w:szCs w:val="24"/>
              </w:rPr>
              <w:t>Module 1</w:t>
            </w:r>
          </w:p>
          <w:p w:rsidR="00FE7443" w:rsidRDefault="00FE7443" w:rsidP="00FE7443">
            <w:pPr>
              <w:spacing w:before="60" w:after="60"/>
              <w:rPr>
                <w:rFonts w:asciiTheme="minorHAnsi" w:hAnsiTheme="minorHAnsi"/>
                <w:sz w:val="24"/>
                <w:szCs w:val="24"/>
              </w:rPr>
            </w:pPr>
            <w:r>
              <w:rPr>
                <w:rFonts w:asciiTheme="minorHAnsi" w:hAnsiTheme="minorHAnsi"/>
                <w:sz w:val="24"/>
                <w:szCs w:val="24"/>
              </w:rPr>
              <w:t>Page 9</w:t>
            </w:r>
          </w:p>
        </w:tc>
        <w:tc>
          <w:tcPr>
            <w:tcW w:w="3240" w:type="dxa"/>
          </w:tcPr>
          <w:p w:rsidR="00FE7443" w:rsidRDefault="00FE7443" w:rsidP="000326D3">
            <w:pPr>
              <w:spacing w:before="60" w:after="60"/>
              <w:rPr>
                <w:rFonts w:asciiTheme="minorHAnsi" w:hAnsiTheme="minorHAnsi"/>
                <w:sz w:val="24"/>
                <w:szCs w:val="24"/>
              </w:rPr>
            </w:pPr>
            <w:r>
              <w:rPr>
                <w:rFonts w:asciiTheme="minorHAnsi" w:hAnsiTheme="minorHAnsi"/>
                <w:sz w:val="24"/>
                <w:szCs w:val="24"/>
              </w:rPr>
              <w:t>Certified Ombudsman Trainer (COT) Training</w:t>
            </w:r>
          </w:p>
        </w:tc>
        <w:tc>
          <w:tcPr>
            <w:tcW w:w="4570" w:type="dxa"/>
          </w:tcPr>
          <w:p w:rsidR="00FE7443" w:rsidRPr="00CA219A" w:rsidRDefault="00FE7443" w:rsidP="00022AB2">
            <w:pPr>
              <w:spacing w:before="60" w:after="60"/>
              <w:rPr>
                <w:rFonts w:asciiTheme="minorHAnsi" w:hAnsiTheme="minorHAnsi"/>
                <w:sz w:val="24"/>
                <w:szCs w:val="24"/>
              </w:rPr>
            </w:pPr>
            <w:r>
              <w:rPr>
                <w:rFonts w:asciiTheme="minorHAnsi" w:hAnsiTheme="minorHAnsi"/>
                <w:sz w:val="24"/>
                <w:szCs w:val="24"/>
              </w:rPr>
              <w:t xml:space="preserve">CG does certify CGOT trainers. </w:t>
            </w:r>
            <w:r w:rsidR="00022AB2">
              <w:rPr>
                <w:rFonts w:asciiTheme="minorHAnsi" w:hAnsiTheme="minorHAnsi"/>
                <w:sz w:val="24"/>
                <w:szCs w:val="24"/>
              </w:rPr>
              <w:t>Ombudsmen interested in becoming a CGOT trainer should contact their ombudsman coordinator for eligibility requirements.</w:t>
            </w:r>
          </w:p>
        </w:tc>
      </w:tr>
      <w:tr w:rsidR="00FE7443" w:rsidRPr="006757D4" w:rsidTr="00F069D9">
        <w:trPr>
          <w:trHeight w:val="959"/>
        </w:trPr>
        <w:tc>
          <w:tcPr>
            <w:tcW w:w="1560" w:type="dxa"/>
          </w:tcPr>
          <w:p w:rsidR="00FE7443" w:rsidRDefault="00FE7443" w:rsidP="00FE7443">
            <w:pPr>
              <w:spacing w:before="60" w:after="60"/>
              <w:rPr>
                <w:rFonts w:asciiTheme="minorHAnsi" w:hAnsiTheme="minorHAnsi"/>
                <w:sz w:val="24"/>
                <w:szCs w:val="24"/>
              </w:rPr>
            </w:pPr>
            <w:r>
              <w:rPr>
                <w:rFonts w:asciiTheme="minorHAnsi" w:hAnsiTheme="minorHAnsi"/>
                <w:sz w:val="24"/>
                <w:szCs w:val="24"/>
              </w:rPr>
              <w:t>Module 1</w:t>
            </w:r>
          </w:p>
          <w:p w:rsidR="00FE7443" w:rsidRDefault="00FE7443" w:rsidP="00FE7443">
            <w:pPr>
              <w:spacing w:before="60" w:after="60"/>
              <w:rPr>
                <w:rFonts w:asciiTheme="minorHAnsi" w:hAnsiTheme="minorHAnsi"/>
                <w:sz w:val="24"/>
                <w:szCs w:val="24"/>
              </w:rPr>
            </w:pPr>
            <w:r>
              <w:rPr>
                <w:rFonts w:asciiTheme="minorHAnsi" w:hAnsiTheme="minorHAnsi"/>
                <w:sz w:val="24"/>
                <w:szCs w:val="24"/>
              </w:rPr>
              <w:t>Page 9</w:t>
            </w:r>
          </w:p>
        </w:tc>
        <w:tc>
          <w:tcPr>
            <w:tcW w:w="3240" w:type="dxa"/>
          </w:tcPr>
          <w:p w:rsidR="00FE7443" w:rsidRDefault="00FE7443"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Region Train-the Trainers</w:t>
            </w:r>
            <w:r w:rsidR="00022AB2">
              <w:rPr>
                <w:rFonts w:asciiTheme="minorHAnsi" w:hAnsiTheme="minorHAnsi" w:cs="AGaramondPro-Regular"/>
                <w:sz w:val="24"/>
                <w:szCs w:val="24"/>
              </w:rPr>
              <w:t xml:space="preserve"> (RTT)</w:t>
            </w:r>
          </w:p>
        </w:tc>
        <w:tc>
          <w:tcPr>
            <w:tcW w:w="4570" w:type="dxa"/>
          </w:tcPr>
          <w:p w:rsidR="00FE7443" w:rsidRPr="00355B65" w:rsidRDefault="00022AB2" w:rsidP="002C7D10">
            <w:pPr>
              <w:spacing w:before="60" w:after="120"/>
              <w:ind w:left="12" w:hanging="12"/>
              <w:rPr>
                <w:rFonts w:asciiTheme="minorHAnsi" w:hAnsiTheme="minorHAnsi"/>
                <w:sz w:val="24"/>
                <w:szCs w:val="24"/>
              </w:rPr>
            </w:pPr>
            <w:r>
              <w:rPr>
                <w:rFonts w:asciiTheme="minorHAnsi" w:hAnsiTheme="minorHAnsi"/>
                <w:sz w:val="24"/>
                <w:szCs w:val="24"/>
              </w:rPr>
              <w:t>CG does not have RTTs. At this time the only individuals who can train COT trainers are the ROCs (Regional Ombudsman Coordinators) and the PM.</w:t>
            </w:r>
          </w:p>
        </w:tc>
      </w:tr>
      <w:tr w:rsidR="00FE7443" w:rsidRPr="006757D4" w:rsidTr="00F069D9">
        <w:trPr>
          <w:trHeight w:val="959"/>
        </w:trPr>
        <w:tc>
          <w:tcPr>
            <w:tcW w:w="1560" w:type="dxa"/>
          </w:tcPr>
          <w:p w:rsidR="00FE7443" w:rsidRDefault="00FE7443" w:rsidP="00FE7443">
            <w:pPr>
              <w:spacing w:before="60" w:after="60"/>
              <w:rPr>
                <w:rFonts w:asciiTheme="minorHAnsi" w:hAnsiTheme="minorHAnsi"/>
                <w:sz w:val="24"/>
                <w:szCs w:val="24"/>
              </w:rPr>
            </w:pPr>
            <w:r>
              <w:rPr>
                <w:rFonts w:asciiTheme="minorHAnsi" w:hAnsiTheme="minorHAnsi"/>
                <w:sz w:val="24"/>
                <w:szCs w:val="24"/>
              </w:rPr>
              <w:t>Module 1</w:t>
            </w:r>
          </w:p>
          <w:p w:rsidR="00FE7443" w:rsidRDefault="00FE7443" w:rsidP="00FE7443">
            <w:pPr>
              <w:spacing w:before="60" w:after="60"/>
              <w:rPr>
                <w:rFonts w:asciiTheme="minorHAnsi" w:hAnsiTheme="minorHAnsi"/>
                <w:sz w:val="24"/>
                <w:szCs w:val="24"/>
              </w:rPr>
            </w:pPr>
            <w:r>
              <w:rPr>
                <w:rFonts w:asciiTheme="minorHAnsi" w:hAnsiTheme="minorHAnsi"/>
                <w:sz w:val="24"/>
                <w:szCs w:val="24"/>
              </w:rPr>
              <w:t>Page 9</w:t>
            </w:r>
          </w:p>
        </w:tc>
        <w:tc>
          <w:tcPr>
            <w:tcW w:w="3240" w:type="dxa"/>
          </w:tcPr>
          <w:p w:rsidR="00FE7443" w:rsidRDefault="00FE7443"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Certified Ombudsman Transfer Policy</w:t>
            </w:r>
          </w:p>
        </w:tc>
        <w:tc>
          <w:tcPr>
            <w:tcW w:w="4570" w:type="dxa"/>
          </w:tcPr>
          <w:p w:rsidR="00FE7443" w:rsidRPr="00355B65" w:rsidRDefault="00DA4F9F" w:rsidP="002C7D10">
            <w:pPr>
              <w:spacing w:before="60" w:after="120"/>
              <w:ind w:left="12" w:hanging="12"/>
              <w:rPr>
                <w:rFonts w:asciiTheme="minorHAnsi" w:hAnsiTheme="minorHAnsi"/>
                <w:sz w:val="24"/>
                <w:szCs w:val="24"/>
              </w:rPr>
            </w:pPr>
            <w:r>
              <w:rPr>
                <w:rFonts w:asciiTheme="minorHAnsi" w:hAnsiTheme="minorHAnsi"/>
                <w:sz w:val="24"/>
                <w:szCs w:val="24"/>
              </w:rPr>
              <w:t xml:space="preserve">CG does not have a transfer </w:t>
            </w:r>
            <w:r w:rsidR="00EB0FB6">
              <w:rPr>
                <w:rFonts w:asciiTheme="minorHAnsi" w:hAnsiTheme="minorHAnsi"/>
                <w:sz w:val="24"/>
                <w:szCs w:val="24"/>
              </w:rPr>
              <w:t>policy;</w:t>
            </w:r>
            <w:r>
              <w:rPr>
                <w:rFonts w:asciiTheme="minorHAnsi" w:hAnsiTheme="minorHAnsi"/>
                <w:sz w:val="24"/>
                <w:szCs w:val="24"/>
              </w:rPr>
              <w:t xml:space="preserve"> contact your ombudsman coordinator if you are a CGOT trainer and transferring. </w:t>
            </w:r>
          </w:p>
        </w:tc>
      </w:tr>
      <w:tr w:rsidR="00FE7443" w:rsidRPr="006757D4" w:rsidTr="00F069D9">
        <w:trPr>
          <w:trHeight w:val="959"/>
        </w:trPr>
        <w:tc>
          <w:tcPr>
            <w:tcW w:w="1560" w:type="dxa"/>
          </w:tcPr>
          <w:p w:rsidR="00FE7443" w:rsidRDefault="00FE7443" w:rsidP="00FE7443">
            <w:pPr>
              <w:spacing w:before="60" w:after="60"/>
              <w:rPr>
                <w:rFonts w:asciiTheme="minorHAnsi" w:hAnsiTheme="minorHAnsi"/>
                <w:sz w:val="24"/>
                <w:szCs w:val="24"/>
              </w:rPr>
            </w:pPr>
            <w:r>
              <w:rPr>
                <w:rFonts w:asciiTheme="minorHAnsi" w:hAnsiTheme="minorHAnsi"/>
                <w:sz w:val="24"/>
                <w:szCs w:val="24"/>
              </w:rPr>
              <w:t>Module 1</w:t>
            </w:r>
          </w:p>
          <w:p w:rsidR="00FE7443" w:rsidRDefault="00FE7443" w:rsidP="00FE7443">
            <w:pPr>
              <w:spacing w:before="60" w:after="60"/>
              <w:rPr>
                <w:rFonts w:asciiTheme="minorHAnsi" w:hAnsiTheme="minorHAnsi"/>
                <w:sz w:val="24"/>
                <w:szCs w:val="24"/>
              </w:rPr>
            </w:pPr>
            <w:r>
              <w:rPr>
                <w:rFonts w:asciiTheme="minorHAnsi" w:hAnsiTheme="minorHAnsi"/>
                <w:sz w:val="24"/>
                <w:szCs w:val="24"/>
              </w:rPr>
              <w:t>Page 9</w:t>
            </w:r>
          </w:p>
        </w:tc>
        <w:tc>
          <w:tcPr>
            <w:tcW w:w="3240" w:type="dxa"/>
          </w:tcPr>
          <w:p w:rsidR="00FE7443" w:rsidRDefault="00FE7443" w:rsidP="000326D3">
            <w:pPr>
              <w:spacing w:before="60" w:after="60"/>
              <w:rPr>
                <w:rFonts w:asciiTheme="minorHAnsi" w:hAnsiTheme="minorHAnsi"/>
                <w:sz w:val="24"/>
                <w:szCs w:val="24"/>
              </w:rPr>
            </w:pPr>
            <w:r>
              <w:rPr>
                <w:rFonts w:asciiTheme="minorHAnsi" w:hAnsiTheme="minorHAnsi"/>
                <w:sz w:val="24"/>
                <w:szCs w:val="24"/>
              </w:rPr>
              <w:t>Training record</w:t>
            </w:r>
          </w:p>
        </w:tc>
        <w:tc>
          <w:tcPr>
            <w:tcW w:w="4570" w:type="dxa"/>
          </w:tcPr>
          <w:p w:rsidR="00FE7443" w:rsidRPr="00CA219A" w:rsidRDefault="00FE7443" w:rsidP="000326D3">
            <w:pPr>
              <w:spacing w:before="60" w:after="60"/>
              <w:rPr>
                <w:rFonts w:asciiTheme="minorHAnsi" w:hAnsiTheme="minorHAnsi"/>
                <w:sz w:val="24"/>
                <w:szCs w:val="24"/>
              </w:rPr>
            </w:pPr>
            <w:r>
              <w:rPr>
                <w:rFonts w:asciiTheme="minorHAnsi" w:hAnsiTheme="minorHAnsi"/>
                <w:sz w:val="24"/>
                <w:szCs w:val="24"/>
              </w:rPr>
              <w:t>COMDINSTINST 1750.4 (series) does not require commands to maintain a training record for ombudsmen. Ombudsmen are highly encouraged to maintain their own training record for use in resume writing and applying for future jobs.</w:t>
            </w:r>
          </w:p>
        </w:tc>
      </w:tr>
      <w:tr w:rsidR="00FE7443" w:rsidRPr="006757D4" w:rsidTr="00F069D9">
        <w:trPr>
          <w:trHeight w:val="959"/>
        </w:trPr>
        <w:tc>
          <w:tcPr>
            <w:tcW w:w="1560" w:type="dxa"/>
          </w:tcPr>
          <w:p w:rsidR="00FE7443" w:rsidRDefault="00FE7443" w:rsidP="00FE7443">
            <w:pPr>
              <w:spacing w:before="60" w:after="60"/>
              <w:rPr>
                <w:rFonts w:asciiTheme="minorHAnsi" w:hAnsiTheme="minorHAnsi"/>
                <w:sz w:val="24"/>
                <w:szCs w:val="24"/>
              </w:rPr>
            </w:pPr>
            <w:r>
              <w:rPr>
                <w:rFonts w:asciiTheme="minorHAnsi" w:hAnsiTheme="minorHAnsi"/>
                <w:sz w:val="24"/>
                <w:szCs w:val="24"/>
              </w:rPr>
              <w:lastRenderedPageBreak/>
              <w:t>Module 1</w:t>
            </w:r>
          </w:p>
          <w:p w:rsidR="00FE7443" w:rsidRDefault="00FE7443" w:rsidP="00FE7443">
            <w:pPr>
              <w:spacing w:before="60" w:after="60"/>
              <w:rPr>
                <w:rFonts w:asciiTheme="minorHAnsi" w:hAnsiTheme="minorHAnsi"/>
                <w:sz w:val="24"/>
                <w:szCs w:val="24"/>
              </w:rPr>
            </w:pPr>
            <w:r>
              <w:rPr>
                <w:rFonts w:asciiTheme="minorHAnsi" w:hAnsiTheme="minorHAnsi"/>
                <w:sz w:val="24"/>
                <w:szCs w:val="24"/>
              </w:rPr>
              <w:t>Page 10</w:t>
            </w:r>
          </w:p>
        </w:tc>
        <w:tc>
          <w:tcPr>
            <w:tcW w:w="3240" w:type="dxa"/>
          </w:tcPr>
          <w:p w:rsidR="00FE7443" w:rsidRDefault="00FE7443" w:rsidP="002C7D10">
            <w:pPr>
              <w:overflowPunct/>
              <w:spacing w:before="60" w:after="60"/>
              <w:textAlignment w:val="auto"/>
              <w:rPr>
                <w:rFonts w:asciiTheme="minorHAnsi" w:hAnsiTheme="minorHAnsi" w:cs="AGaramondPro-Regular"/>
                <w:sz w:val="24"/>
                <w:szCs w:val="24"/>
              </w:rPr>
            </w:pPr>
            <w:r>
              <w:rPr>
                <w:rFonts w:asciiTheme="minorHAnsi" w:hAnsiTheme="minorHAnsi" w:cs="AGaramondPro-Regular"/>
                <w:sz w:val="24"/>
                <w:szCs w:val="24"/>
              </w:rPr>
              <w:t>Ombudsman Program Training Directory</w:t>
            </w:r>
          </w:p>
        </w:tc>
        <w:tc>
          <w:tcPr>
            <w:tcW w:w="4570" w:type="dxa"/>
          </w:tcPr>
          <w:p w:rsidR="00FE7443" w:rsidRPr="00355B65" w:rsidRDefault="00DA4F9F" w:rsidP="002C7D10">
            <w:pPr>
              <w:spacing w:before="60" w:after="120"/>
              <w:ind w:left="12" w:hanging="12"/>
              <w:rPr>
                <w:rFonts w:asciiTheme="minorHAnsi" w:hAnsiTheme="minorHAnsi"/>
                <w:sz w:val="24"/>
                <w:szCs w:val="24"/>
              </w:rPr>
            </w:pPr>
            <w:r>
              <w:rPr>
                <w:rFonts w:asciiTheme="minorHAnsi" w:hAnsiTheme="minorHAnsi"/>
                <w:sz w:val="24"/>
                <w:szCs w:val="24"/>
              </w:rPr>
              <w:t xml:space="preserve">CG does not have a training directory. Resources can be found in the CG ombudsman registry forum. </w:t>
            </w:r>
          </w:p>
        </w:tc>
      </w:tr>
      <w:tr w:rsidR="00884BF4" w:rsidRPr="006757D4" w:rsidTr="00F069D9">
        <w:trPr>
          <w:trHeight w:val="959"/>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17</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rPr>
              <w:t>Ombudsman Assembly Chairperson</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sz w:val="24"/>
                <w:szCs w:val="24"/>
              </w:rPr>
              <w:t xml:space="preserve">CoP Chairs have no term of office. </w:t>
            </w:r>
          </w:p>
        </w:tc>
      </w:tr>
      <w:tr w:rsidR="00884BF4" w:rsidRPr="006757D4" w:rsidTr="00F069D9">
        <w:trPr>
          <w:trHeight w:val="959"/>
        </w:trPr>
        <w:tc>
          <w:tcPr>
            <w:tcW w:w="1560" w:type="dxa"/>
          </w:tcPr>
          <w:p w:rsidR="00884BF4" w:rsidRPr="002A5228" w:rsidRDefault="00884BF4" w:rsidP="00884BF4">
            <w:pPr>
              <w:spacing w:before="60" w:after="60"/>
              <w:rPr>
                <w:rFonts w:asciiTheme="minorHAnsi" w:hAnsiTheme="minorHAnsi"/>
                <w:sz w:val="24"/>
                <w:szCs w:val="24"/>
              </w:rPr>
            </w:pPr>
            <w:r w:rsidRPr="002A5228">
              <w:rPr>
                <w:rFonts w:asciiTheme="minorHAnsi" w:hAnsiTheme="minorHAnsi"/>
                <w:sz w:val="24"/>
                <w:szCs w:val="24"/>
              </w:rPr>
              <w:t>Module 2</w:t>
            </w:r>
          </w:p>
          <w:p w:rsidR="00884BF4" w:rsidRPr="002A5228" w:rsidRDefault="00884BF4" w:rsidP="00884BF4">
            <w:pPr>
              <w:spacing w:before="60" w:after="60"/>
              <w:rPr>
                <w:rFonts w:asciiTheme="minorHAnsi" w:hAnsiTheme="minorHAnsi"/>
                <w:sz w:val="24"/>
                <w:szCs w:val="24"/>
              </w:rPr>
            </w:pPr>
            <w:r w:rsidRPr="002A5228">
              <w:rPr>
                <w:rFonts w:asciiTheme="minorHAnsi" w:hAnsiTheme="minorHAnsi"/>
                <w:sz w:val="24"/>
                <w:szCs w:val="24"/>
              </w:rPr>
              <w:t>Page 17</w:t>
            </w:r>
          </w:p>
        </w:tc>
        <w:tc>
          <w:tcPr>
            <w:tcW w:w="3240" w:type="dxa"/>
          </w:tcPr>
          <w:p w:rsidR="00884BF4" w:rsidRPr="002A5228" w:rsidRDefault="00884BF4" w:rsidP="00884BF4">
            <w:pPr>
              <w:overflowPunct/>
              <w:spacing w:before="60" w:after="60"/>
              <w:textAlignment w:val="auto"/>
              <w:rPr>
                <w:rFonts w:asciiTheme="minorHAnsi" w:hAnsiTheme="minorHAnsi" w:cs="AGaramondPro-Regular"/>
                <w:sz w:val="24"/>
                <w:szCs w:val="24"/>
              </w:rPr>
            </w:pPr>
            <w:r w:rsidRPr="002A5228">
              <w:rPr>
                <w:rFonts w:asciiTheme="minorHAnsi" w:hAnsiTheme="minorHAnsi" w:cs="AGaramondPro-Regular"/>
                <w:sz w:val="24"/>
                <w:szCs w:val="24"/>
              </w:rPr>
              <w:t>Getting Started Checklist</w:t>
            </w:r>
          </w:p>
        </w:tc>
        <w:tc>
          <w:tcPr>
            <w:tcW w:w="4570" w:type="dxa"/>
          </w:tcPr>
          <w:p w:rsidR="00884BF4" w:rsidRPr="002A5228" w:rsidRDefault="002A5228" w:rsidP="00884BF4">
            <w:pPr>
              <w:spacing w:before="60" w:after="120"/>
              <w:ind w:left="12" w:hanging="12"/>
              <w:rPr>
                <w:rFonts w:asciiTheme="minorHAnsi" w:hAnsiTheme="minorHAnsi"/>
                <w:sz w:val="24"/>
                <w:szCs w:val="24"/>
              </w:rPr>
            </w:pPr>
            <w:r w:rsidRPr="002A5228">
              <w:rPr>
                <w:rFonts w:asciiTheme="minorHAnsi" w:hAnsiTheme="minorHAnsi"/>
                <w:sz w:val="24"/>
                <w:szCs w:val="24"/>
              </w:rPr>
              <w:t xml:space="preserve">A CG “Getting Started” checklist is in development. </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19</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rPr>
              <w:t xml:space="preserve">Optional PII training </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cs="Helvetica"/>
                <w:color w:val="444444"/>
                <w:sz w:val="24"/>
                <w:szCs w:val="24"/>
              </w:rPr>
              <w:t>CG ombudsmen can take the Navy training, however we recommend taking the DHS Protecting Personal Information training (course # 810015) that is available in the AUX LMS system.</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19</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sz w:val="24"/>
                <w:szCs w:val="24"/>
              </w:rPr>
              <w:t>States CO may use non-appropriated funds (NAF) for ombudsman appreciation.</w:t>
            </w:r>
          </w:p>
        </w:tc>
        <w:tc>
          <w:tcPr>
            <w:tcW w:w="4570" w:type="dxa"/>
          </w:tcPr>
          <w:p w:rsidR="00884BF4" w:rsidRPr="00884BF4" w:rsidRDefault="00884BF4" w:rsidP="00884BF4">
            <w:pPr>
              <w:pStyle w:val="Default"/>
              <w:rPr>
                <w:rFonts w:asciiTheme="minorHAnsi" w:hAnsiTheme="minorHAnsi"/>
              </w:rPr>
            </w:pPr>
            <w:r w:rsidRPr="00884BF4">
              <w:rPr>
                <w:rFonts w:asciiTheme="minorHAnsi" w:hAnsiTheme="minorHAnsi"/>
                <w:sz w:val="23"/>
                <w:szCs w:val="23"/>
              </w:rPr>
              <w:t>COs may use NAF for appreciation, but funds are limited and must be coordinated by the command thru the unit morale officer.</w:t>
            </w:r>
          </w:p>
        </w:tc>
      </w:tr>
      <w:tr w:rsidR="00884BF4" w:rsidRPr="006757D4" w:rsidTr="002A5228">
        <w:trPr>
          <w:trHeight w:val="818"/>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19</w:t>
            </w:r>
          </w:p>
        </w:tc>
        <w:tc>
          <w:tcPr>
            <w:tcW w:w="324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Document Automation and Production Service (DAPS)</w:t>
            </w:r>
          </w:p>
        </w:tc>
        <w:tc>
          <w:tcPr>
            <w:tcW w:w="457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 xml:space="preserve">CG does </w:t>
            </w:r>
            <w:r w:rsidRPr="00884BF4">
              <w:rPr>
                <w:rFonts w:asciiTheme="minorHAnsi" w:hAnsiTheme="minorHAnsi"/>
                <w:b/>
                <w:sz w:val="24"/>
                <w:szCs w:val="24"/>
              </w:rPr>
              <w:t>NOT</w:t>
            </w:r>
            <w:r w:rsidRPr="00884BF4">
              <w:rPr>
                <w:rFonts w:asciiTheme="minorHAnsi" w:hAnsiTheme="minorHAnsi"/>
                <w:sz w:val="24"/>
                <w:szCs w:val="24"/>
              </w:rPr>
              <w:t xml:space="preserve"> have DAPS.</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18/19</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u w:val="single"/>
              </w:rPr>
              <w:t>States</w:t>
            </w:r>
            <w:r w:rsidRPr="00884BF4">
              <w:rPr>
                <w:rFonts w:asciiTheme="minorHAnsi" w:hAnsiTheme="minorHAnsi" w:cs="AGaramondPro-Regular"/>
                <w:sz w:val="24"/>
                <w:szCs w:val="24"/>
              </w:rPr>
              <w:t>: Clarify with the CO that the local CDC may provide support for drop-in care.</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sz w:val="24"/>
                <w:szCs w:val="24"/>
              </w:rPr>
              <w:t>CG ombudsmen are not eligible to receive free CDC drop-in care at CG CDCs or Navy CDCs.</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21</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rPr>
              <w:t>List of approved training sites</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sz w:val="24"/>
                <w:szCs w:val="24"/>
              </w:rPr>
              <w:t xml:space="preserve">CG CGOT training sites and dates are listed at </w:t>
            </w:r>
            <w:hyperlink r:id="rId12" w:history="1">
              <w:r w:rsidRPr="00884BF4">
                <w:rPr>
                  <w:rStyle w:val="Hyperlink"/>
                  <w:rFonts w:asciiTheme="minorHAnsi" w:hAnsiTheme="minorHAnsi"/>
                  <w:sz w:val="24"/>
                  <w:szCs w:val="24"/>
                </w:rPr>
                <w:t>www.dcms.uscg.mil/ombudsman</w:t>
              </w:r>
            </w:hyperlink>
            <w:r w:rsidRPr="00884BF4">
              <w:rPr>
                <w:rFonts w:asciiTheme="minorHAnsi" w:hAnsiTheme="minorHAnsi"/>
                <w:sz w:val="24"/>
                <w:szCs w:val="24"/>
              </w:rPr>
              <w:t xml:space="preserve"> under Ombudsman Training Resources.</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21</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rPr>
              <w:t>Ombudsman Reimbursement video</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sz w:val="24"/>
                <w:szCs w:val="24"/>
              </w:rPr>
              <w:t>CG does not have an ombudsman reimbursement video.</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563D91" w:rsidRDefault="00884BF4" w:rsidP="00884BF4">
            <w:pPr>
              <w:spacing w:before="60" w:after="60"/>
              <w:rPr>
                <w:rFonts w:asciiTheme="minorHAnsi" w:hAnsiTheme="minorHAnsi"/>
                <w:sz w:val="24"/>
                <w:szCs w:val="24"/>
                <w:highlight w:val="yellow"/>
              </w:rPr>
            </w:pPr>
            <w:r w:rsidRPr="00884BF4">
              <w:rPr>
                <w:rFonts w:asciiTheme="minorHAnsi" w:hAnsiTheme="minorHAnsi"/>
                <w:sz w:val="24"/>
                <w:szCs w:val="24"/>
              </w:rPr>
              <w:t>Page 23/24</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rPr>
              <w:t>Social Media</w:t>
            </w:r>
          </w:p>
          <w:p w:rsidR="00884BF4" w:rsidRPr="00563D91" w:rsidRDefault="00884BF4" w:rsidP="00884BF4">
            <w:pPr>
              <w:overflowPunct/>
              <w:spacing w:before="60" w:after="60"/>
              <w:textAlignment w:val="auto"/>
              <w:rPr>
                <w:rFonts w:asciiTheme="minorHAnsi" w:hAnsiTheme="minorHAnsi" w:cs="AGaramondPro-Regular"/>
                <w:sz w:val="24"/>
                <w:szCs w:val="24"/>
                <w:highlight w:val="yellow"/>
              </w:rPr>
            </w:pPr>
          </w:p>
          <w:p w:rsidR="00884BF4" w:rsidRPr="00563D91" w:rsidRDefault="00884BF4" w:rsidP="00884BF4">
            <w:pPr>
              <w:overflowPunct/>
              <w:spacing w:before="60" w:after="60"/>
              <w:textAlignment w:val="auto"/>
              <w:rPr>
                <w:rFonts w:asciiTheme="minorHAnsi" w:hAnsiTheme="minorHAnsi" w:cs="AGaramondPro-Regular"/>
                <w:b/>
                <w:sz w:val="24"/>
                <w:szCs w:val="24"/>
                <w:highlight w:val="yellow"/>
                <w:u w:val="single"/>
              </w:rPr>
            </w:pPr>
          </w:p>
        </w:tc>
        <w:tc>
          <w:tcPr>
            <w:tcW w:w="4570" w:type="dxa"/>
          </w:tcPr>
          <w:p w:rsidR="00884BF4" w:rsidRPr="00884BF4" w:rsidRDefault="00884BF4" w:rsidP="00884BF4">
            <w:pPr>
              <w:rPr>
                <w:rFonts w:asciiTheme="minorHAnsi" w:hAnsiTheme="minorHAnsi"/>
                <w:sz w:val="24"/>
                <w:szCs w:val="24"/>
              </w:rPr>
            </w:pPr>
            <w:r w:rsidRPr="00884BF4">
              <w:rPr>
                <w:rFonts w:asciiTheme="minorHAnsi" w:hAnsiTheme="minorHAnsi"/>
                <w:sz w:val="24"/>
                <w:szCs w:val="24"/>
              </w:rPr>
              <w:t xml:space="preserve">CG ombudsmen are not permitted to create a social media site on behalf of the unit or for the families of the unit. Refer to Enclosure (5) of COMDTINST 1750.4 (series) and the Coast Guard Social Media Handbook for additional guidance. </w:t>
            </w:r>
            <w:r w:rsidR="00235883">
              <w:rPr>
                <w:rFonts w:asciiTheme="minorHAnsi" w:hAnsiTheme="minorHAnsi"/>
                <w:sz w:val="24"/>
                <w:szCs w:val="24"/>
              </w:rPr>
              <w:t xml:space="preserve"> Found </w:t>
            </w:r>
            <w:r w:rsidR="00C9469B">
              <w:rPr>
                <w:rFonts w:asciiTheme="minorHAnsi" w:hAnsiTheme="minorHAnsi"/>
                <w:sz w:val="24"/>
                <w:szCs w:val="24"/>
              </w:rPr>
              <w:t xml:space="preserve">under the Training Resources section </w:t>
            </w:r>
            <w:r w:rsidR="00235883">
              <w:rPr>
                <w:rFonts w:asciiTheme="minorHAnsi" w:hAnsiTheme="minorHAnsi"/>
                <w:sz w:val="24"/>
                <w:szCs w:val="24"/>
              </w:rPr>
              <w:t xml:space="preserve">at </w:t>
            </w:r>
            <w:hyperlink r:id="rId13" w:history="1">
              <w:r w:rsidR="00C9469B" w:rsidRPr="00D9690C">
                <w:rPr>
                  <w:rStyle w:val="Hyperlink"/>
                  <w:rFonts w:asciiTheme="minorHAnsi" w:hAnsiTheme="minorHAnsi"/>
                  <w:sz w:val="24"/>
                  <w:szCs w:val="24"/>
                </w:rPr>
                <w:t>www.dcms.uscg.mil/ombudsman</w:t>
              </w:r>
            </w:hyperlink>
            <w:r w:rsidR="00235883">
              <w:rPr>
                <w:rFonts w:asciiTheme="minorHAnsi" w:hAnsiTheme="minorHAnsi"/>
                <w:sz w:val="24"/>
                <w:szCs w:val="24"/>
              </w:rPr>
              <w:t xml:space="preserve"> </w:t>
            </w:r>
          </w:p>
          <w:p w:rsidR="00884BF4" w:rsidRPr="00563D91" w:rsidRDefault="00884BF4" w:rsidP="00884BF4">
            <w:pPr>
              <w:spacing w:before="60" w:after="120"/>
              <w:ind w:left="12" w:hanging="12"/>
              <w:rPr>
                <w:rFonts w:asciiTheme="minorHAnsi" w:hAnsiTheme="minorHAnsi"/>
                <w:sz w:val="24"/>
                <w:szCs w:val="24"/>
                <w:highlight w:val="yellow"/>
              </w:rPr>
            </w:pPr>
          </w:p>
        </w:tc>
      </w:tr>
      <w:tr w:rsidR="00884BF4" w:rsidRPr="006757D4" w:rsidTr="00F069D9">
        <w:trPr>
          <w:trHeight w:val="1514"/>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lastRenderedPageBreak/>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25</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cs="AGaramondPro-Regular"/>
                <w:sz w:val="24"/>
                <w:szCs w:val="24"/>
              </w:rPr>
              <w:t>Text messaging</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sz w:val="24"/>
                <w:szCs w:val="24"/>
              </w:rPr>
              <w:t xml:space="preserve">At this time there is no CG guidance or policy regarding text messaging; therefore CG ombudsmen may use this form of communication. </w:t>
            </w:r>
          </w:p>
        </w:tc>
      </w:tr>
      <w:tr w:rsidR="00884BF4" w:rsidRPr="006757D4" w:rsidTr="00F069D9">
        <w:trPr>
          <w:trHeight w:val="110"/>
        </w:trPr>
        <w:tc>
          <w:tcPr>
            <w:tcW w:w="1560" w:type="dxa"/>
          </w:tcPr>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Module 2</w:t>
            </w:r>
          </w:p>
          <w:p w:rsidR="00884BF4" w:rsidRPr="00884BF4" w:rsidRDefault="00884BF4" w:rsidP="00884BF4">
            <w:pPr>
              <w:spacing w:before="60" w:after="60"/>
              <w:rPr>
                <w:rFonts w:asciiTheme="minorHAnsi" w:hAnsiTheme="minorHAnsi"/>
                <w:sz w:val="24"/>
                <w:szCs w:val="24"/>
              </w:rPr>
            </w:pPr>
            <w:r w:rsidRPr="00884BF4">
              <w:rPr>
                <w:rFonts w:asciiTheme="minorHAnsi" w:hAnsiTheme="minorHAnsi"/>
                <w:sz w:val="24"/>
                <w:szCs w:val="24"/>
              </w:rPr>
              <w:t>Page 27</w:t>
            </w:r>
          </w:p>
        </w:tc>
        <w:tc>
          <w:tcPr>
            <w:tcW w:w="3240" w:type="dxa"/>
          </w:tcPr>
          <w:p w:rsidR="00884BF4" w:rsidRPr="00884BF4" w:rsidRDefault="00884BF4" w:rsidP="00884BF4">
            <w:pPr>
              <w:overflowPunct/>
              <w:spacing w:before="60" w:after="60"/>
              <w:textAlignment w:val="auto"/>
              <w:rPr>
                <w:rFonts w:asciiTheme="minorHAnsi" w:hAnsiTheme="minorHAnsi" w:cs="AGaramondPro-Regular"/>
                <w:sz w:val="24"/>
                <w:szCs w:val="24"/>
              </w:rPr>
            </w:pPr>
            <w:r w:rsidRPr="00884BF4">
              <w:rPr>
                <w:rFonts w:asciiTheme="minorHAnsi" w:hAnsiTheme="minorHAnsi"/>
                <w:sz w:val="24"/>
                <w:szCs w:val="24"/>
              </w:rPr>
              <w:t>Resources for Burnout Prevention</w:t>
            </w:r>
          </w:p>
        </w:tc>
        <w:tc>
          <w:tcPr>
            <w:tcW w:w="4570" w:type="dxa"/>
          </w:tcPr>
          <w:p w:rsidR="00884BF4" w:rsidRPr="00884BF4" w:rsidRDefault="00884BF4" w:rsidP="00884BF4">
            <w:pPr>
              <w:spacing w:before="60" w:after="120"/>
              <w:ind w:left="12" w:hanging="12"/>
              <w:rPr>
                <w:rFonts w:asciiTheme="minorHAnsi" w:hAnsiTheme="minorHAnsi"/>
                <w:sz w:val="24"/>
                <w:szCs w:val="24"/>
              </w:rPr>
            </w:pPr>
            <w:r w:rsidRPr="00884BF4">
              <w:rPr>
                <w:rFonts w:asciiTheme="minorHAnsi" w:hAnsiTheme="minorHAnsi"/>
                <w:sz w:val="24"/>
                <w:szCs w:val="24"/>
              </w:rPr>
              <w:t xml:space="preserve">CG ombudsmen may use work-life offices. CG does not have access to Military OneSource. CG uses </w:t>
            </w:r>
            <w:r w:rsidRPr="00884BF4">
              <w:rPr>
                <w:rFonts w:asciiTheme="minorHAnsi" w:hAnsiTheme="minorHAnsi"/>
                <w:b/>
                <w:sz w:val="24"/>
                <w:szCs w:val="24"/>
              </w:rPr>
              <w:t>CG SUPRT</w:t>
            </w:r>
            <w:r w:rsidRPr="00884BF4">
              <w:rPr>
                <w:rFonts w:asciiTheme="minorHAnsi" w:hAnsiTheme="minorHAnsi"/>
                <w:sz w:val="24"/>
                <w:szCs w:val="24"/>
              </w:rPr>
              <w:t>. To contact CG SUPRT, call 855-CGSUPRT (855-247-8778) or go to www.CGSUPRT.com</w:t>
            </w:r>
          </w:p>
        </w:tc>
      </w:tr>
      <w:tr w:rsidR="00A912E9" w:rsidRPr="006757D4" w:rsidTr="00F069D9">
        <w:trPr>
          <w:trHeight w:val="110"/>
        </w:trPr>
        <w:tc>
          <w:tcPr>
            <w:tcW w:w="1560" w:type="dxa"/>
          </w:tcPr>
          <w:p w:rsidR="00A912E9" w:rsidRDefault="00A912E9" w:rsidP="00651D78">
            <w:pPr>
              <w:spacing w:before="60" w:after="60"/>
              <w:rPr>
                <w:rFonts w:asciiTheme="minorHAnsi" w:hAnsiTheme="minorHAnsi"/>
                <w:sz w:val="24"/>
                <w:szCs w:val="24"/>
              </w:rPr>
            </w:pPr>
            <w:r>
              <w:rPr>
                <w:rFonts w:asciiTheme="minorHAnsi" w:hAnsiTheme="minorHAnsi"/>
                <w:sz w:val="24"/>
                <w:szCs w:val="24"/>
              </w:rPr>
              <w:t>Module 3 (Throughout)</w:t>
            </w:r>
          </w:p>
        </w:tc>
        <w:tc>
          <w:tcPr>
            <w:tcW w:w="3240" w:type="dxa"/>
          </w:tcPr>
          <w:p w:rsidR="00A912E9" w:rsidRPr="0005665D" w:rsidRDefault="00A912E9" w:rsidP="00651D78">
            <w:pPr>
              <w:spacing w:before="60" w:after="60"/>
              <w:rPr>
                <w:rFonts w:asciiTheme="minorHAnsi" w:hAnsiTheme="minorHAnsi"/>
                <w:sz w:val="24"/>
                <w:szCs w:val="24"/>
              </w:rPr>
            </w:pPr>
            <w:r w:rsidRPr="0005665D">
              <w:rPr>
                <w:rFonts w:asciiTheme="minorHAnsi" w:hAnsiTheme="minorHAnsi"/>
                <w:sz w:val="24"/>
                <w:szCs w:val="24"/>
              </w:rPr>
              <w:t>Ombudsman Code of Ethics</w:t>
            </w: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Maintain confidentiality</w:t>
            </w: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Support the command’s mission</w:t>
            </w:r>
          </w:p>
          <w:p w:rsidR="00A912E9" w:rsidRPr="00F069D9" w:rsidRDefault="00A912E9" w:rsidP="00F069D9">
            <w:pPr>
              <w:pStyle w:val="ListParagraph"/>
              <w:numPr>
                <w:ilvl w:val="0"/>
                <w:numId w:val="2"/>
              </w:numPr>
              <w:overflowPunct/>
              <w:ind w:hanging="228"/>
              <w:contextualSpacing w:val="0"/>
              <w:textAlignment w:val="auto"/>
              <w:rPr>
                <w:rFonts w:asciiTheme="minorHAnsi" w:hAnsiTheme="minorHAnsi"/>
                <w:sz w:val="24"/>
                <w:szCs w:val="24"/>
              </w:rPr>
            </w:pPr>
            <w:r w:rsidRPr="00F069D9">
              <w:rPr>
                <w:rFonts w:asciiTheme="minorHAnsi" w:hAnsiTheme="minorHAnsi"/>
                <w:sz w:val="24"/>
                <w:szCs w:val="24"/>
              </w:rPr>
              <w:t>Work within the chain of Command</w:t>
            </w:r>
          </w:p>
          <w:p w:rsidR="00A912E9" w:rsidRPr="00F069D9" w:rsidRDefault="00A912E9" w:rsidP="00F069D9">
            <w:pPr>
              <w:overflowPunct/>
              <w:spacing w:after="120"/>
              <w:ind w:hanging="228"/>
              <w:textAlignment w:val="auto"/>
              <w:rPr>
                <w:rFonts w:asciiTheme="minorHAnsi" w:hAnsiTheme="minorHAnsi"/>
                <w:sz w:val="24"/>
                <w:szCs w:val="24"/>
              </w:rPr>
            </w:pPr>
          </w:p>
          <w:p w:rsidR="00A912E9" w:rsidRPr="00F069D9" w:rsidRDefault="00A912E9" w:rsidP="00F069D9">
            <w:pPr>
              <w:overflowPunct/>
              <w:spacing w:after="120"/>
              <w:ind w:hanging="228"/>
              <w:textAlignment w:val="auto"/>
              <w:rPr>
                <w:rFonts w:asciiTheme="minorHAnsi" w:hAnsiTheme="minorHAnsi"/>
                <w:sz w:val="24"/>
                <w:szCs w:val="24"/>
              </w:rPr>
            </w:pPr>
          </w:p>
          <w:p w:rsidR="00A912E9" w:rsidRPr="00F069D9" w:rsidRDefault="00A912E9" w:rsidP="00F069D9">
            <w:pPr>
              <w:overflowPunct/>
              <w:spacing w:after="120"/>
              <w:ind w:hanging="228"/>
              <w:textAlignment w:val="auto"/>
              <w:rPr>
                <w:rFonts w:asciiTheme="minorHAnsi" w:hAnsiTheme="minorHAnsi"/>
                <w:sz w:val="24"/>
                <w:szCs w:val="24"/>
              </w:rPr>
            </w:pPr>
          </w:p>
          <w:p w:rsidR="00A912E9" w:rsidRPr="00F069D9" w:rsidRDefault="00A912E9" w:rsidP="00F069D9">
            <w:pPr>
              <w:pStyle w:val="ListParagraph"/>
              <w:overflowPunct/>
              <w:spacing w:after="120"/>
              <w:ind w:left="360" w:hanging="228"/>
              <w:contextualSpacing w:val="0"/>
              <w:textAlignment w:val="auto"/>
              <w:rPr>
                <w:rFonts w:asciiTheme="minorHAnsi" w:hAnsiTheme="minorHAnsi"/>
                <w:sz w:val="24"/>
                <w:szCs w:val="24"/>
              </w:rPr>
            </w:pP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Maintain the highest standards of professionalism</w:t>
            </w:r>
          </w:p>
          <w:p w:rsidR="00A912E9" w:rsidRPr="0005665D" w:rsidRDefault="00A912E9" w:rsidP="00651D78">
            <w:pPr>
              <w:overflowPunct/>
              <w:spacing w:after="120"/>
              <w:textAlignment w:val="auto"/>
              <w:rPr>
                <w:rFonts w:asciiTheme="minorHAnsi" w:hAnsiTheme="minorHAnsi"/>
                <w:sz w:val="24"/>
                <w:szCs w:val="24"/>
              </w:rPr>
            </w:pPr>
          </w:p>
        </w:tc>
        <w:tc>
          <w:tcPr>
            <w:tcW w:w="4570" w:type="dxa"/>
          </w:tcPr>
          <w:p w:rsidR="00A912E9" w:rsidRPr="0005665D" w:rsidRDefault="00A912E9" w:rsidP="00651D78">
            <w:pPr>
              <w:spacing w:before="60" w:after="60"/>
              <w:rPr>
                <w:rFonts w:asciiTheme="minorHAnsi" w:hAnsiTheme="minorHAnsi"/>
                <w:sz w:val="24"/>
                <w:szCs w:val="24"/>
              </w:rPr>
            </w:pPr>
            <w:r w:rsidRPr="0005665D">
              <w:rPr>
                <w:rFonts w:asciiTheme="minorHAnsi" w:hAnsiTheme="minorHAnsi"/>
                <w:sz w:val="24"/>
                <w:szCs w:val="24"/>
              </w:rPr>
              <w:t>CG has Ombudsman Code of Conduct</w:t>
            </w: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Maintain confidentiality.</w:t>
            </w: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Support the command’s mission.</w:t>
            </w: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Respect the command and family members: Ombudsmen will bring any disagreement and all matters affecting the unit directly to the command and follow the chain of command to the conclusion of the matter. If a matter can be handled more effectively elsewhere, the command will direct that action.</w:t>
            </w:r>
          </w:p>
          <w:p w:rsidR="00A912E9" w:rsidRPr="00F069D9"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Maintain the highest standards of professionalism.</w:t>
            </w:r>
          </w:p>
          <w:p w:rsidR="00A912E9" w:rsidRPr="0005665D" w:rsidRDefault="00A912E9" w:rsidP="00F069D9">
            <w:pPr>
              <w:pStyle w:val="ListParagraph"/>
              <w:numPr>
                <w:ilvl w:val="0"/>
                <w:numId w:val="2"/>
              </w:numPr>
              <w:overflowPunct/>
              <w:spacing w:after="120"/>
              <w:ind w:hanging="228"/>
              <w:contextualSpacing w:val="0"/>
              <w:textAlignment w:val="auto"/>
              <w:rPr>
                <w:rFonts w:asciiTheme="minorHAnsi" w:hAnsiTheme="minorHAnsi"/>
                <w:sz w:val="24"/>
                <w:szCs w:val="24"/>
              </w:rPr>
            </w:pPr>
            <w:r w:rsidRPr="00F069D9">
              <w:rPr>
                <w:rFonts w:asciiTheme="minorHAnsi" w:hAnsiTheme="minorHAnsi"/>
                <w:sz w:val="24"/>
                <w:szCs w:val="24"/>
              </w:rPr>
              <w:t xml:space="preserve">Avoid conflicts of interest: Ombudsmen will not use their public position or resources to solicit unit personnel, families, or others for personal gain, take any action or make recommendations inconsistent with law, CG policy, or the command, or coerce or attempt to coerce unit personnel and/or their families to implement their </w:t>
            </w:r>
            <w:r w:rsidRPr="00651D78">
              <w:rPr>
                <w:rFonts w:asciiTheme="minorHAnsi" w:hAnsiTheme="minorHAnsi"/>
                <w:sz w:val="22"/>
                <w:szCs w:val="22"/>
              </w:rPr>
              <w:t>recommendations.</w:t>
            </w:r>
          </w:p>
        </w:tc>
      </w:tr>
      <w:tr w:rsidR="00A912E9" w:rsidRPr="006757D4" w:rsidTr="00F069D9">
        <w:trPr>
          <w:trHeight w:val="110"/>
        </w:trPr>
        <w:tc>
          <w:tcPr>
            <w:tcW w:w="1560" w:type="dxa"/>
          </w:tcPr>
          <w:p w:rsidR="00A912E9" w:rsidRDefault="00A912E9" w:rsidP="0014598D">
            <w:pPr>
              <w:spacing w:before="60" w:after="60"/>
              <w:rPr>
                <w:rFonts w:asciiTheme="minorHAnsi" w:hAnsiTheme="minorHAnsi"/>
                <w:sz w:val="24"/>
                <w:szCs w:val="24"/>
              </w:rPr>
            </w:pPr>
            <w:r>
              <w:rPr>
                <w:rFonts w:asciiTheme="minorHAnsi" w:hAnsiTheme="minorHAnsi"/>
                <w:sz w:val="24"/>
                <w:szCs w:val="24"/>
              </w:rPr>
              <w:t>Module 3</w:t>
            </w:r>
          </w:p>
          <w:p w:rsidR="00A912E9" w:rsidRDefault="00A912E9" w:rsidP="0014598D">
            <w:pPr>
              <w:spacing w:before="60" w:after="60"/>
              <w:rPr>
                <w:rFonts w:asciiTheme="minorHAnsi" w:hAnsiTheme="minorHAnsi"/>
                <w:sz w:val="24"/>
                <w:szCs w:val="24"/>
              </w:rPr>
            </w:pPr>
            <w:r>
              <w:rPr>
                <w:rFonts w:asciiTheme="minorHAnsi" w:hAnsiTheme="minorHAnsi"/>
                <w:sz w:val="24"/>
                <w:szCs w:val="24"/>
              </w:rPr>
              <w:t>(Throughout)</w:t>
            </w:r>
          </w:p>
        </w:tc>
        <w:tc>
          <w:tcPr>
            <w:tcW w:w="3240" w:type="dxa"/>
          </w:tcPr>
          <w:p w:rsidR="00A912E9" w:rsidRDefault="00A912E9" w:rsidP="0014598D">
            <w:pPr>
              <w:spacing w:before="60" w:after="60"/>
              <w:rPr>
                <w:rFonts w:asciiTheme="minorHAnsi" w:hAnsiTheme="minorHAnsi"/>
                <w:sz w:val="24"/>
                <w:szCs w:val="24"/>
              </w:rPr>
            </w:pPr>
            <w:r>
              <w:rPr>
                <w:rFonts w:asciiTheme="minorHAnsi" w:hAnsiTheme="minorHAnsi"/>
                <w:sz w:val="24"/>
                <w:szCs w:val="24"/>
              </w:rPr>
              <w:t>References Family Advocacy Representative (FAR)</w:t>
            </w:r>
          </w:p>
        </w:tc>
        <w:tc>
          <w:tcPr>
            <w:tcW w:w="4570" w:type="dxa"/>
          </w:tcPr>
          <w:p w:rsidR="00A912E9" w:rsidRPr="00CA219A" w:rsidRDefault="00A912E9" w:rsidP="0014598D">
            <w:pPr>
              <w:spacing w:before="60" w:after="60"/>
              <w:rPr>
                <w:rFonts w:asciiTheme="minorHAnsi" w:hAnsiTheme="minorHAnsi"/>
                <w:sz w:val="24"/>
                <w:szCs w:val="24"/>
              </w:rPr>
            </w:pPr>
            <w:r>
              <w:rPr>
                <w:rFonts w:asciiTheme="minorHAnsi" w:hAnsiTheme="minorHAnsi"/>
                <w:sz w:val="24"/>
                <w:szCs w:val="24"/>
              </w:rPr>
              <w:t>CG equivalent to a FAR is the Family Advocacy Specialist (FAS).</w:t>
            </w:r>
          </w:p>
        </w:tc>
      </w:tr>
      <w:tr w:rsidR="00A912E9" w:rsidRPr="006757D4" w:rsidTr="00F069D9">
        <w:trPr>
          <w:trHeight w:val="110"/>
        </w:trPr>
        <w:tc>
          <w:tcPr>
            <w:tcW w:w="1560" w:type="dxa"/>
          </w:tcPr>
          <w:p w:rsidR="00A912E9" w:rsidRDefault="00A912E9" w:rsidP="008E5361">
            <w:pPr>
              <w:spacing w:before="60" w:after="60"/>
              <w:rPr>
                <w:rFonts w:asciiTheme="minorHAnsi" w:hAnsiTheme="minorHAnsi"/>
                <w:sz w:val="24"/>
                <w:szCs w:val="24"/>
              </w:rPr>
            </w:pPr>
            <w:r>
              <w:rPr>
                <w:rFonts w:asciiTheme="minorHAnsi" w:hAnsiTheme="minorHAnsi"/>
                <w:sz w:val="24"/>
                <w:szCs w:val="24"/>
              </w:rPr>
              <w:t>Module 3</w:t>
            </w:r>
          </w:p>
          <w:p w:rsidR="00A912E9" w:rsidRDefault="00A912E9" w:rsidP="008E5361">
            <w:pPr>
              <w:spacing w:before="60" w:after="60"/>
              <w:rPr>
                <w:rFonts w:asciiTheme="minorHAnsi" w:hAnsiTheme="minorHAnsi"/>
                <w:sz w:val="24"/>
                <w:szCs w:val="24"/>
              </w:rPr>
            </w:pPr>
            <w:r>
              <w:rPr>
                <w:rFonts w:asciiTheme="minorHAnsi" w:hAnsiTheme="minorHAnsi"/>
                <w:sz w:val="24"/>
                <w:szCs w:val="24"/>
              </w:rPr>
              <w:t>Page 31</w:t>
            </w:r>
            <w:r w:rsidR="003E24AF">
              <w:rPr>
                <w:rFonts w:asciiTheme="minorHAnsi" w:hAnsiTheme="minorHAnsi"/>
                <w:sz w:val="24"/>
                <w:szCs w:val="24"/>
              </w:rPr>
              <w:t xml:space="preserve"> and </w:t>
            </w:r>
            <w:r w:rsidR="003E24AF">
              <w:rPr>
                <w:rFonts w:asciiTheme="minorHAnsi" w:hAnsiTheme="minorHAnsi"/>
                <w:sz w:val="24"/>
                <w:szCs w:val="24"/>
              </w:rPr>
              <w:lastRenderedPageBreak/>
              <w:t>throughout</w:t>
            </w:r>
          </w:p>
        </w:tc>
        <w:tc>
          <w:tcPr>
            <w:tcW w:w="3240" w:type="dxa"/>
          </w:tcPr>
          <w:p w:rsidR="00A912E9" w:rsidRDefault="00A912E9" w:rsidP="00884BF4">
            <w:pPr>
              <w:spacing w:before="60" w:after="60"/>
              <w:rPr>
                <w:rFonts w:asciiTheme="minorHAnsi" w:hAnsiTheme="minorHAnsi"/>
                <w:sz w:val="24"/>
                <w:szCs w:val="24"/>
              </w:rPr>
            </w:pPr>
            <w:r>
              <w:rPr>
                <w:rFonts w:asciiTheme="minorHAnsi" w:hAnsiTheme="minorHAnsi"/>
                <w:sz w:val="24"/>
                <w:szCs w:val="24"/>
              </w:rPr>
              <w:lastRenderedPageBreak/>
              <w:t>Ombudsman Registry Directions</w:t>
            </w:r>
          </w:p>
        </w:tc>
        <w:tc>
          <w:tcPr>
            <w:tcW w:w="4570" w:type="dxa"/>
          </w:tcPr>
          <w:p w:rsidR="00A912E9" w:rsidRDefault="00A912E9" w:rsidP="00884BF4">
            <w:pPr>
              <w:spacing w:before="60" w:after="120"/>
              <w:rPr>
                <w:rFonts w:asciiTheme="minorHAnsi" w:hAnsiTheme="minorHAnsi"/>
                <w:sz w:val="24"/>
                <w:szCs w:val="24"/>
              </w:rPr>
            </w:pPr>
            <w:r w:rsidRPr="00915066">
              <w:rPr>
                <w:rFonts w:asciiTheme="minorHAnsi" w:hAnsiTheme="minorHAnsi"/>
                <w:sz w:val="24"/>
                <w:szCs w:val="24"/>
              </w:rPr>
              <w:t>As an ombudsman</w:t>
            </w:r>
            <w:r w:rsidR="003E24AF">
              <w:rPr>
                <w:rFonts w:asciiTheme="minorHAnsi" w:hAnsiTheme="minorHAnsi"/>
                <w:sz w:val="24"/>
                <w:szCs w:val="24"/>
              </w:rPr>
              <w:t xml:space="preserve"> (including reserve units)</w:t>
            </w:r>
            <w:r w:rsidRPr="00915066">
              <w:rPr>
                <w:rFonts w:asciiTheme="minorHAnsi" w:hAnsiTheme="minorHAnsi"/>
                <w:sz w:val="24"/>
                <w:szCs w:val="24"/>
              </w:rPr>
              <w:t xml:space="preserve">, you are required to report your activities on a monthly basis. This report should be </w:t>
            </w:r>
            <w:r w:rsidRPr="00915066">
              <w:rPr>
                <w:rFonts w:asciiTheme="minorHAnsi" w:hAnsiTheme="minorHAnsi"/>
                <w:sz w:val="24"/>
                <w:szCs w:val="24"/>
              </w:rPr>
              <w:lastRenderedPageBreak/>
              <w:t xml:space="preserve">submitted by the 10th of each month in the Ombudsman Registry at </w:t>
            </w:r>
            <w:hyperlink r:id="rId14" w:history="1">
              <w:r w:rsidRPr="00915066">
                <w:rPr>
                  <w:rStyle w:val="Hyperlink"/>
                  <w:rFonts w:asciiTheme="minorHAnsi" w:hAnsiTheme="minorHAnsi"/>
                  <w:sz w:val="24"/>
                  <w:szCs w:val="24"/>
                </w:rPr>
                <w:t>https://cgombudsmanregistry.org</w:t>
              </w:r>
            </w:hyperlink>
            <w:r w:rsidRPr="00355B65">
              <w:rPr>
                <w:rFonts w:asciiTheme="minorHAnsi" w:hAnsiTheme="minorHAnsi"/>
                <w:sz w:val="24"/>
                <w:szCs w:val="24"/>
              </w:rPr>
              <w:t xml:space="preserve"> </w:t>
            </w:r>
          </w:p>
          <w:p w:rsidR="00A912E9" w:rsidRDefault="00A912E9" w:rsidP="00884BF4">
            <w:pPr>
              <w:spacing w:before="60" w:after="60"/>
              <w:rPr>
                <w:rFonts w:asciiTheme="minorHAnsi" w:hAnsiTheme="minorHAnsi"/>
                <w:sz w:val="24"/>
                <w:szCs w:val="24"/>
              </w:rPr>
            </w:pPr>
            <w:r w:rsidRPr="00F27A17">
              <w:rPr>
                <w:rFonts w:asciiTheme="minorHAnsi" w:hAnsiTheme="minorHAnsi"/>
                <w:sz w:val="24"/>
                <w:szCs w:val="24"/>
              </w:rPr>
              <w:t xml:space="preserve">See enclosure 3 of this document to review the Ombudsman Registry User Guide and </w:t>
            </w:r>
            <w:r w:rsidRPr="00484721">
              <w:rPr>
                <w:rFonts w:asciiTheme="minorHAnsi" w:hAnsiTheme="minorHAnsi"/>
                <w:sz w:val="24"/>
                <w:szCs w:val="24"/>
              </w:rPr>
              <w:t>enclosure 4 to</w:t>
            </w:r>
            <w:r w:rsidRPr="00F27A17">
              <w:rPr>
                <w:rFonts w:asciiTheme="minorHAnsi" w:hAnsiTheme="minorHAnsi"/>
                <w:sz w:val="24"/>
                <w:szCs w:val="24"/>
              </w:rPr>
              <w:t xml:space="preserve"> view the Ombudsman Registry Monthly Report Directions.</w:t>
            </w:r>
            <w:r>
              <w:rPr>
                <w:rFonts w:asciiTheme="minorHAnsi" w:hAnsiTheme="minorHAnsi"/>
                <w:sz w:val="24"/>
                <w:szCs w:val="24"/>
              </w:rPr>
              <w:t xml:space="preserve"> </w:t>
            </w:r>
          </w:p>
        </w:tc>
      </w:tr>
      <w:tr w:rsidR="00A912E9" w:rsidRPr="006757D4" w:rsidTr="00F069D9">
        <w:trPr>
          <w:trHeight w:val="110"/>
        </w:trPr>
        <w:tc>
          <w:tcPr>
            <w:tcW w:w="1560" w:type="dxa"/>
          </w:tcPr>
          <w:p w:rsidR="00A912E9" w:rsidRDefault="00A912E9" w:rsidP="008E5361">
            <w:pPr>
              <w:spacing w:before="60" w:after="60"/>
              <w:rPr>
                <w:rFonts w:asciiTheme="minorHAnsi" w:hAnsiTheme="minorHAnsi"/>
                <w:sz w:val="24"/>
                <w:szCs w:val="24"/>
              </w:rPr>
            </w:pPr>
            <w:r>
              <w:rPr>
                <w:rFonts w:asciiTheme="minorHAnsi" w:hAnsiTheme="minorHAnsi"/>
                <w:sz w:val="24"/>
                <w:szCs w:val="24"/>
              </w:rPr>
              <w:lastRenderedPageBreak/>
              <w:t>Module 3</w:t>
            </w:r>
          </w:p>
          <w:p w:rsidR="00A912E9" w:rsidRDefault="00A912E9" w:rsidP="008E5361">
            <w:pPr>
              <w:spacing w:before="60" w:after="60"/>
              <w:rPr>
                <w:rFonts w:asciiTheme="minorHAnsi" w:hAnsiTheme="minorHAnsi"/>
                <w:sz w:val="24"/>
                <w:szCs w:val="24"/>
              </w:rPr>
            </w:pPr>
            <w:r>
              <w:rPr>
                <w:rFonts w:asciiTheme="minorHAnsi" w:hAnsiTheme="minorHAnsi"/>
                <w:sz w:val="24"/>
                <w:szCs w:val="24"/>
              </w:rPr>
              <w:t>Page 32</w:t>
            </w:r>
          </w:p>
        </w:tc>
        <w:tc>
          <w:tcPr>
            <w:tcW w:w="3240" w:type="dxa"/>
          </w:tcPr>
          <w:p w:rsidR="00A912E9" w:rsidRDefault="00A912E9" w:rsidP="0014598D">
            <w:pPr>
              <w:spacing w:before="60" w:after="60"/>
              <w:rPr>
                <w:rFonts w:asciiTheme="minorHAnsi" w:hAnsiTheme="minorHAnsi"/>
                <w:sz w:val="24"/>
                <w:szCs w:val="24"/>
              </w:rPr>
            </w:pPr>
            <w:r>
              <w:rPr>
                <w:rFonts w:asciiTheme="minorHAnsi" w:hAnsiTheme="minorHAnsi"/>
                <w:sz w:val="24"/>
                <w:szCs w:val="24"/>
              </w:rPr>
              <w:t>Individual Contact Form</w:t>
            </w:r>
          </w:p>
        </w:tc>
        <w:tc>
          <w:tcPr>
            <w:tcW w:w="4570" w:type="dxa"/>
          </w:tcPr>
          <w:p w:rsidR="00A912E9" w:rsidRDefault="00A912E9" w:rsidP="0014598D">
            <w:pPr>
              <w:overflowPunct/>
              <w:spacing w:before="60" w:after="60"/>
              <w:textAlignment w:val="auto"/>
              <w:rPr>
                <w:rFonts w:asciiTheme="minorHAnsi" w:hAnsiTheme="minorHAnsi"/>
                <w:sz w:val="24"/>
                <w:szCs w:val="24"/>
              </w:rPr>
            </w:pPr>
            <w:r>
              <w:rPr>
                <w:rFonts w:asciiTheme="minorHAnsi" w:hAnsiTheme="minorHAnsi"/>
                <w:sz w:val="24"/>
                <w:szCs w:val="24"/>
              </w:rPr>
              <w:t xml:space="preserve">CG ombudsmen </w:t>
            </w:r>
            <w:r w:rsidRPr="003D2452">
              <w:rPr>
                <w:rFonts w:asciiTheme="minorHAnsi" w:hAnsiTheme="minorHAnsi"/>
                <w:sz w:val="24"/>
                <w:szCs w:val="24"/>
              </w:rPr>
              <w:t xml:space="preserve">may use an Ombudsman Individual Contact Form to record information </w:t>
            </w:r>
            <w:r>
              <w:rPr>
                <w:rFonts w:asciiTheme="minorHAnsi" w:hAnsiTheme="minorHAnsi"/>
                <w:sz w:val="24"/>
                <w:szCs w:val="24"/>
              </w:rPr>
              <w:t xml:space="preserve">for </w:t>
            </w:r>
            <w:r w:rsidRPr="003D2452">
              <w:rPr>
                <w:rFonts w:asciiTheme="minorHAnsi" w:hAnsiTheme="minorHAnsi"/>
                <w:sz w:val="24"/>
                <w:szCs w:val="24"/>
              </w:rPr>
              <w:t>contact</w:t>
            </w:r>
            <w:r>
              <w:rPr>
                <w:rFonts w:asciiTheme="minorHAnsi" w:hAnsiTheme="minorHAnsi"/>
                <w:sz w:val="24"/>
                <w:szCs w:val="24"/>
              </w:rPr>
              <w:t>s requiring research or multiple referrals</w:t>
            </w:r>
            <w:r w:rsidRPr="003D2452">
              <w:rPr>
                <w:rFonts w:asciiTheme="minorHAnsi" w:hAnsiTheme="minorHAnsi"/>
                <w:sz w:val="24"/>
                <w:szCs w:val="24"/>
              </w:rPr>
              <w:t xml:space="preserve">. </w:t>
            </w:r>
          </w:p>
          <w:p w:rsidR="00A912E9" w:rsidRPr="003D2452" w:rsidRDefault="00A912E9" w:rsidP="0014598D">
            <w:pPr>
              <w:overflowPunct/>
              <w:spacing w:before="60" w:after="60"/>
              <w:textAlignment w:val="auto"/>
              <w:rPr>
                <w:rFonts w:asciiTheme="minorHAnsi" w:hAnsiTheme="minorHAnsi"/>
                <w:sz w:val="24"/>
                <w:szCs w:val="24"/>
              </w:rPr>
            </w:pPr>
            <w:r w:rsidRPr="00F27A17">
              <w:rPr>
                <w:rFonts w:asciiTheme="minorHAnsi" w:hAnsiTheme="minorHAnsi"/>
                <w:sz w:val="24"/>
                <w:szCs w:val="24"/>
              </w:rPr>
              <w:t>Refer to page 3-9 of the CGOT Student guide and enclosure 2</w:t>
            </w:r>
            <w:r w:rsidRPr="003D2452">
              <w:rPr>
                <w:rFonts w:asciiTheme="minorHAnsi" w:hAnsiTheme="minorHAnsi"/>
                <w:sz w:val="24"/>
                <w:szCs w:val="24"/>
              </w:rPr>
              <w:t xml:space="preserve"> of this document for a template.</w:t>
            </w:r>
          </w:p>
        </w:tc>
      </w:tr>
      <w:tr w:rsidR="0014598D" w:rsidRPr="006757D4" w:rsidTr="00F069D9">
        <w:trPr>
          <w:trHeight w:val="110"/>
        </w:trPr>
        <w:tc>
          <w:tcPr>
            <w:tcW w:w="1560" w:type="dxa"/>
          </w:tcPr>
          <w:p w:rsidR="0014598D" w:rsidRDefault="0014598D" w:rsidP="008E5361">
            <w:pPr>
              <w:spacing w:before="60" w:after="60"/>
              <w:rPr>
                <w:rFonts w:asciiTheme="minorHAnsi" w:hAnsiTheme="minorHAnsi"/>
                <w:sz w:val="24"/>
                <w:szCs w:val="24"/>
              </w:rPr>
            </w:pPr>
            <w:r>
              <w:rPr>
                <w:rFonts w:asciiTheme="minorHAnsi" w:hAnsiTheme="minorHAnsi"/>
                <w:sz w:val="24"/>
                <w:szCs w:val="24"/>
              </w:rPr>
              <w:t>Module 3</w:t>
            </w:r>
          </w:p>
          <w:p w:rsidR="0014598D" w:rsidRDefault="0014598D" w:rsidP="008E5361">
            <w:pPr>
              <w:spacing w:before="60" w:after="60"/>
              <w:rPr>
                <w:rFonts w:asciiTheme="minorHAnsi" w:hAnsiTheme="minorHAnsi"/>
                <w:sz w:val="24"/>
                <w:szCs w:val="24"/>
              </w:rPr>
            </w:pPr>
            <w:r>
              <w:rPr>
                <w:rFonts w:asciiTheme="minorHAnsi" w:hAnsiTheme="minorHAnsi"/>
                <w:sz w:val="24"/>
                <w:szCs w:val="24"/>
              </w:rPr>
              <w:t>Page 33</w:t>
            </w:r>
          </w:p>
        </w:tc>
        <w:tc>
          <w:tcPr>
            <w:tcW w:w="3240" w:type="dxa"/>
          </w:tcPr>
          <w:p w:rsidR="0014598D" w:rsidRDefault="0014598D" w:rsidP="008E5361">
            <w:pPr>
              <w:spacing w:before="60" w:after="60"/>
              <w:rPr>
                <w:rFonts w:asciiTheme="minorHAnsi" w:hAnsiTheme="minorHAnsi"/>
                <w:sz w:val="24"/>
                <w:szCs w:val="24"/>
              </w:rPr>
            </w:pPr>
            <w:r w:rsidRPr="0014598D">
              <w:rPr>
                <w:rFonts w:asciiTheme="minorHAnsi" w:hAnsiTheme="minorHAnsi"/>
                <w:sz w:val="24"/>
                <w:szCs w:val="24"/>
                <w:u w:val="single"/>
              </w:rPr>
              <w:t>States</w:t>
            </w:r>
            <w:r>
              <w:rPr>
                <w:rFonts w:asciiTheme="minorHAnsi" w:hAnsiTheme="minorHAnsi"/>
                <w:sz w:val="24"/>
                <w:szCs w:val="24"/>
              </w:rPr>
              <w:t xml:space="preserve">: You can attend Web-based or face-to-face training offered through the FFSC. </w:t>
            </w:r>
          </w:p>
        </w:tc>
        <w:tc>
          <w:tcPr>
            <w:tcW w:w="4570" w:type="dxa"/>
          </w:tcPr>
          <w:p w:rsidR="0014598D" w:rsidRPr="005C480A" w:rsidRDefault="0014598D" w:rsidP="008E5361">
            <w:pPr>
              <w:spacing w:before="60" w:after="60"/>
              <w:rPr>
                <w:rFonts w:asciiTheme="minorHAnsi" w:hAnsiTheme="minorHAnsi"/>
                <w:sz w:val="24"/>
                <w:szCs w:val="24"/>
              </w:rPr>
            </w:pPr>
            <w:r>
              <w:rPr>
                <w:rFonts w:asciiTheme="minorHAnsi" w:hAnsiTheme="minorHAnsi"/>
                <w:sz w:val="24"/>
                <w:szCs w:val="24"/>
              </w:rPr>
              <w:t xml:space="preserve">CG does not have Web-based or face-to-face training. Advanced trainings are offered during CoP meetings. </w:t>
            </w:r>
          </w:p>
        </w:tc>
      </w:tr>
      <w:tr w:rsidR="0014598D" w:rsidRPr="006757D4" w:rsidTr="00F069D9">
        <w:trPr>
          <w:trHeight w:val="110"/>
        </w:trPr>
        <w:tc>
          <w:tcPr>
            <w:tcW w:w="1560" w:type="dxa"/>
          </w:tcPr>
          <w:p w:rsidR="0014598D" w:rsidRDefault="003E24AF" w:rsidP="008E5361">
            <w:pPr>
              <w:spacing w:before="60" w:after="60"/>
              <w:rPr>
                <w:rFonts w:asciiTheme="minorHAnsi" w:hAnsiTheme="minorHAnsi"/>
                <w:sz w:val="24"/>
                <w:szCs w:val="24"/>
              </w:rPr>
            </w:pPr>
            <w:r>
              <w:rPr>
                <w:rFonts w:asciiTheme="minorHAnsi" w:hAnsiTheme="minorHAnsi"/>
                <w:sz w:val="24"/>
                <w:szCs w:val="24"/>
              </w:rPr>
              <w:t>Module 3</w:t>
            </w:r>
          </w:p>
          <w:p w:rsidR="003E24AF" w:rsidRDefault="003E24AF" w:rsidP="008E5361">
            <w:pPr>
              <w:spacing w:before="60" w:after="60"/>
              <w:rPr>
                <w:rFonts w:asciiTheme="minorHAnsi" w:hAnsiTheme="minorHAnsi"/>
                <w:sz w:val="24"/>
                <w:szCs w:val="24"/>
              </w:rPr>
            </w:pPr>
            <w:r>
              <w:rPr>
                <w:rFonts w:asciiTheme="minorHAnsi" w:hAnsiTheme="minorHAnsi"/>
                <w:sz w:val="24"/>
                <w:szCs w:val="24"/>
              </w:rPr>
              <w:t>Pages 33/34</w:t>
            </w:r>
          </w:p>
        </w:tc>
        <w:tc>
          <w:tcPr>
            <w:tcW w:w="3240" w:type="dxa"/>
          </w:tcPr>
          <w:p w:rsidR="0014598D" w:rsidRPr="0014598D" w:rsidRDefault="0014598D" w:rsidP="008E5361">
            <w:pPr>
              <w:spacing w:before="60" w:after="60"/>
              <w:rPr>
                <w:rFonts w:asciiTheme="minorHAnsi" w:hAnsiTheme="minorHAnsi"/>
                <w:b/>
                <w:i/>
                <w:sz w:val="24"/>
                <w:szCs w:val="24"/>
              </w:rPr>
            </w:pPr>
            <w:r w:rsidRPr="0014598D">
              <w:rPr>
                <w:rFonts w:asciiTheme="minorHAnsi" w:hAnsiTheme="minorHAnsi"/>
                <w:b/>
                <w:i/>
                <w:sz w:val="24"/>
                <w:szCs w:val="24"/>
              </w:rPr>
              <w:t>Ombudsman Registry Access</w:t>
            </w:r>
          </w:p>
          <w:p w:rsidR="003E24AF" w:rsidRDefault="0014598D" w:rsidP="008E5361">
            <w:pPr>
              <w:spacing w:before="60" w:after="60"/>
              <w:rPr>
                <w:rFonts w:asciiTheme="minorHAnsi" w:hAnsiTheme="minorHAnsi"/>
                <w:sz w:val="24"/>
                <w:szCs w:val="24"/>
              </w:rPr>
            </w:pPr>
            <w:r w:rsidRPr="0014598D">
              <w:rPr>
                <w:rFonts w:asciiTheme="minorHAnsi" w:hAnsiTheme="minorHAnsi"/>
                <w:sz w:val="24"/>
                <w:szCs w:val="24"/>
                <w:u w:val="single"/>
              </w:rPr>
              <w:t>States</w:t>
            </w:r>
            <w:r>
              <w:rPr>
                <w:rFonts w:asciiTheme="minorHAnsi" w:hAnsiTheme="minorHAnsi"/>
                <w:sz w:val="24"/>
                <w:szCs w:val="24"/>
              </w:rPr>
              <w:t xml:space="preserve">: </w:t>
            </w:r>
          </w:p>
          <w:p w:rsidR="003E24AF" w:rsidRDefault="0014598D" w:rsidP="003E24AF">
            <w:pPr>
              <w:pStyle w:val="ListParagraph"/>
              <w:numPr>
                <w:ilvl w:val="0"/>
                <w:numId w:val="28"/>
              </w:numPr>
              <w:spacing w:before="60" w:after="60"/>
              <w:rPr>
                <w:rFonts w:asciiTheme="minorHAnsi" w:hAnsiTheme="minorHAnsi"/>
                <w:sz w:val="24"/>
                <w:szCs w:val="24"/>
              </w:rPr>
            </w:pPr>
            <w:r w:rsidRPr="003E24AF">
              <w:rPr>
                <w:rFonts w:asciiTheme="minorHAnsi" w:hAnsiTheme="minorHAnsi"/>
                <w:sz w:val="24"/>
                <w:szCs w:val="24"/>
              </w:rPr>
              <w:t>Ombudsmen are not able to register or access the Ombudsman Registry.</w:t>
            </w:r>
          </w:p>
          <w:p w:rsidR="0014598D" w:rsidRDefault="003E24AF" w:rsidP="003E24AF">
            <w:pPr>
              <w:pStyle w:val="ListParagraph"/>
              <w:numPr>
                <w:ilvl w:val="0"/>
                <w:numId w:val="28"/>
              </w:numPr>
              <w:spacing w:before="60" w:after="60"/>
              <w:rPr>
                <w:rFonts w:asciiTheme="minorHAnsi" w:hAnsiTheme="minorHAnsi"/>
                <w:sz w:val="24"/>
                <w:szCs w:val="24"/>
              </w:rPr>
            </w:pPr>
            <w:r>
              <w:rPr>
                <w:rFonts w:asciiTheme="minorHAnsi" w:hAnsiTheme="minorHAnsi"/>
                <w:sz w:val="24"/>
                <w:szCs w:val="24"/>
              </w:rPr>
              <w:t>FFSC Ombudsman Coordinators</w:t>
            </w:r>
            <w:r w:rsidR="0014598D" w:rsidRPr="003E24AF">
              <w:rPr>
                <w:rFonts w:asciiTheme="minorHAnsi" w:hAnsiTheme="minorHAnsi"/>
                <w:sz w:val="24"/>
                <w:szCs w:val="24"/>
              </w:rPr>
              <w:t xml:space="preserve"> </w:t>
            </w:r>
          </w:p>
          <w:p w:rsidR="003E24AF" w:rsidRPr="003E24AF" w:rsidRDefault="003E24AF" w:rsidP="003E24AF">
            <w:pPr>
              <w:pStyle w:val="ListParagraph"/>
              <w:numPr>
                <w:ilvl w:val="0"/>
                <w:numId w:val="28"/>
              </w:numPr>
              <w:spacing w:before="60" w:after="60"/>
              <w:rPr>
                <w:rFonts w:asciiTheme="minorHAnsi" w:hAnsiTheme="minorHAnsi"/>
                <w:sz w:val="24"/>
                <w:szCs w:val="24"/>
              </w:rPr>
            </w:pPr>
            <w:r>
              <w:rPr>
                <w:rFonts w:asciiTheme="minorHAnsi" w:hAnsiTheme="minorHAnsi"/>
                <w:sz w:val="24"/>
                <w:szCs w:val="24"/>
              </w:rPr>
              <w:t xml:space="preserve">Reserve Component Command (RCC) </w:t>
            </w:r>
          </w:p>
        </w:tc>
        <w:tc>
          <w:tcPr>
            <w:tcW w:w="4570" w:type="dxa"/>
          </w:tcPr>
          <w:p w:rsidR="0014598D" w:rsidRDefault="0014598D" w:rsidP="008E5361">
            <w:pPr>
              <w:spacing w:before="60" w:after="60"/>
              <w:rPr>
                <w:rFonts w:asciiTheme="minorHAnsi" w:hAnsiTheme="minorHAnsi"/>
                <w:sz w:val="24"/>
                <w:szCs w:val="24"/>
              </w:rPr>
            </w:pPr>
          </w:p>
          <w:p w:rsidR="003E24AF" w:rsidRDefault="003E24AF" w:rsidP="008E5361">
            <w:pPr>
              <w:spacing w:before="60" w:after="60"/>
              <w:rPr>
                <w:rFonts w:asciiTheme="minorHAnsi" w:hAnsiTheme="minorHAnsi"/>
                <w:sz w:val="24"/>
                <w:szCs w:val="24"/>
              </w:rPr>
            </w:pPr>
          </w:p>
          <w:p w:rsidR="0014598D" w:rsidRDefault="0014598D" w:rsidP="003E24AF">
            <w:pPr>
              <w:pStyle w:val="ListParagraph"/>
              <w:numPr>
                <w:ilvl w:val="0"/>
                <w:numId w:val="28"/>
              </w:numPr>
              <w:spacing w:before="60" w:after="60"/>
              <w:rPr>
                <w:rFonts w:asciiTheme="minorHAnsi" w:hAnsiTheme="minorHAnsi"/>
                <w:sz w:val="24"/>
                <w:szCs w:val="24"/>
              </w:rPr>
            </w:pPr>
            <w:r w:rsidRPr="003E24AF">
              <w:rPr>
                <w:rFonts w:asciiTheme="minorHAnsi" w:hAnsiTheme="minorHAnsi"/>
                <w:sz w:val="24"/>
                <w:szCs w:val="24"/>
              </w:rPr>
              <w:t>CG ombudsmen are able to access the CG ombudsman Registry</w:t>
            </w:r>
            <w:r w:rsidR="003E24AF">
              <w:rPr>
                <w:rFonts w:asciiTheme="minorHAnsi" w:hAnsiTheme="minorHAnsi"/>
                <w:sz w:val="24"/>
                <w:szCs w:val="24"/>
              </w:rPr>
              <w:t>.</w:t>
            </w:r>
          </w:p>
          <w:p w:rsidR="003E24AF" w:rsidRDefault="003E24AF" w:rsidP="003E24AF">
            <w:pPr>
              <w:spacing w:before="60" w:after="60"/>
              <w:rPr>
                <w:rFonts w:asciiTheme="minorHAnsi" w:hAnsiTheme="minorHAnsi"/>
                <w:sz w:val="24"/>
                <w:szCs w:val="24"/>
              </w:rPr>
            </w:pPr>
          </w:p>
          <w:p w:rsidR="003E24AF" w:rsidRDefault="003E24AF" w:rsidP="003E24AF">
            <w:pPr>
              <w:pStyle w:val="ListParagraph"/>
              <w:numPr>
                <w:ilvl w:val="0"/>
                <w:numId w:val="28"/>
              </w:numPr>
              <w:spacing w:before="60" w:after="60"/>
              <w:rPr>
                <w:rFonts w:asciiTheme="minorHAnsi" w:hAnsiTheme="minorHAnsi"/>
                <w:sz w:val="24"/>
                <w:szCs w:val="24"/>
              </w:rPr>
            </w:pPr>
            <w:r w:rsidRPr="003E24AF">
              <w:rPr>
                <w:rFonts w:asciiTheme="minorHAnsi" w:hAnsiTheme="minorHAnsi"/>
                <w:sz w:val="24"/>
                <w:szCs w:val="24"/>
              </w:rPr>
              <w:t>HSWL RP or Work-Life Ombudsman Coordinators are the equivalent.</w:t>
            </w:r>
          </w:p>
          <w:p w:rsidR="003E24AF" w:rsidRPr="003E24AF" w:rsidRDefault="003E24AF" w:rsidP="003E24AF">
            <w:pPr>
              <w:pStyle w:val="ListParagraph"/>
              <w:rPr>
                <w:rFonts w:asciiTheme="minorHAnsi" w:hAnsiTheme="minorHAnsi"/>
                <w:sz w:val="24"/>
                <w:szCs w:val="24"/>
              </w:rPr>
            </w:pPr>
          </w:p>
          <w:p w:rsidR="003E24AF" w:rsidRPr="003E24AF" w:rsidRDefault="003E24AF" w:rsidP="003E24AF">
            <w:pPr>
              <w:pStyle w:val="ListParagraph"/>
              <w:numPr>
                <w:ilvl w:val="0"/>
                <w:numId w:val="28"/>
              </w:numPr>
              <w:spacing w:before="60" w:after="60"/>
              <w:rPr>
                <w:rFonts w:asciiTheme="minorHAnsi" w:hAnsiTheme="minorHAnsi"/>
                <w:sz w:val="24"/>
                <w:szCs w:val="24"/>
              </w:rPr>
            </w:pPr>
            <w:r>
              <w:rPr>
                <w:rFonts w:asciiTheme="minorHAnsi" w:hAnsiTheme="minorHAnsi"/>
                <w:sz w:val="24"/>
                <w:szCs w:val="24"/>
              </w:rPr>
              <w:t xml:space="preserve">CG does not have this. </w:t>
            </w:r>
          </w:p>
        </w:tc>
      </w:tr>
      <w:tr w:rsidR="00A912E9" w:rsidRPr="006757D4" w:rsidTr="00F069D9">
        <w:trPr>
          <w:trHeight w:val="110"/>
        </w:trPr>
        <w:tc>
          <w:tcPr>
            <w:tcW w:w="1560" w:type="dxa"/>
          </w:tcPr>
          <w:p w:rsidR="00A912E9" w:rsidRDefault="00A912E9" w:rsidP="008E5361">
            <w:pPr>
              <w:spacing w:before="60" w:after="60"/>
              <w:rPr>
                <w:rFonts w:asciiTheme="minorHAnsi" w:hAnsiTheme="minorHAnsi"/>
                <w:sz w:val="24"/>
                <w:szCs w:val="24"/>
              </w:rPr>
            </w:pPr>
            <w:r>
              <w:rPr>
                <w:rFonts w:asciiTheme="minorHAnsi" w:hAnsiTheme="minorHAnsi"/>
                <w:sz w:val="24"/>
                <w:szCs w:val="24"/>
              </w:rPr>
              <w:t>Module 3</w:t>
            </w:r>
          </w:p>
          <w:p w:rsidR="00A912E9" w:rsidRDefault="00A912E9" w:rsidP="003E24AF">
            <w:pPr>
              <w:spacing w:before="60" w:after="60"/>
              <w:rPr>
                <w:rFonts w:asciiTheme="minorHAnsi" w:hAnsiTheme="minorHAnsi"/>
                <w:sz w:val="24"/>
                <w:szCs w:val="24"/>
              </w:rPr>
            </w:pPr>
            <w:r>
              <w:rPr>
                <w:rFonts w:asciiTheme="minorHAnsi" w:hAnsiTheme="minorHAnsi"/>
                <w:sz w:val="24"/>
                <w:szCs w:val="24"/>
              </w:rPr>
              <w:t xml:space="preserve">Page </w:t>
            </w:r>
            <w:r w:rsidR="003E24AF">
              <w:rPr>
                <w:rFonts w:asciiTheme="minorHAnsi" w:hAnsiTheme="minorHAnsi"/>
                <w:sz w:val="24"/>
                <w:szCs w:val="24"/>
              </w:rPr>
              <w:t>36</w:t>
            </w:r>
          </w:p>
        </w:tc>
        <w:tc>
          <w:tcPr>
            <w:tcW w:w="3240" w:type="dxa"/>
          </w:tcPr>
          <w:p w:rsidR="00A912E9" w:rsidRDefault="00A912E9" w:rsidP="008E5361">
            <w:pPr>
              <w:spacing w:before="60" w:after="60"/>
              <w:rPr>
                <w:rFonts w:asciiTheme="minorHAnsi" w:hAnsiTheme="minorHAnsi"/>
                <w:sz w:val="24"/>
                <w:szCs w:val="24"/>
              </w:rPr>
            </w:pPr>
            <w:r>
              <w:rPr>
                <w:rFonts w:asciiTheme="minorHAnsi" w:hAnsiTheme="minorHAnsi"/>
                <w:sz w:val="24"/>
                <w:szCs w:val="24"/>
              </w:rPr>
              <w:t>References Drug and Alcohol Program Advisor (DAPA)</w:t>
            </w:r>
          </w:p>
        </w:tc>
        <w:tc>
          <w:tcPr>
            <w:tcW w:w="4570" w:type="dxa"/>
          </w:tcPr>
          <w:p w:rsidR="00A912E9" w:rsidRPr="004F288A" w:rsidRDefault="00A912E9" w:rsidP="008E5361">
            <w:pPr>
              <w:spacing w:before="60" w:after="60"/>
              <w:rPr>
                <w:rFonts w:asciiTheme="minorHAnsi" w:hAnsiTheme="minorHAnsi"/>
                <w:sz w:val="24"/>
                <w:szCs w:val="24"/>
              </w:rPr>
            </w:pPr>
            <w:r w:rsidRPr="005C480A">
              <w:rPr>
                <w:rFonts w:asciiTheme="minorHAnsi" w:hAnsiTheme="minorHAnsi"/>
                <w:sz w:val="24"/>
                <w:szCs w:val="24"/>
              </w:rPr>
              <w:t xml:space="preserve">CG equivalent to DAPA is the  </w:t>
            </w:r>
            <w:r w:rsidRPr="005C480A">
              <w:rPr>
                <w:rFonts w:asciiTheme="minorHAnsi" w:hAnsiTheme="minorHAnsi"/>
                <w:b/>
                <w:bCs/>
                <w:sz w:val="24"/>
                <w:szCs w:val="24"/>
              </w:rPr>
              <w:t>Command Drug and Alcohol Representative (CDAR)</w:t>
            </w:r>
            <w:r w:rsidRPr="005C480A">
              <w:rPr>
                <w:rFonts w:asciiTheme="minorHAnsi" w:hAnsiTheme="minorHAnsi"/>
                <w:sz w:val="24"/>
                <w:szCs w:val="24"/>
              </w:rPr>
              <w:t xml:space="preserve"> - Unit members who serve as consultants and advisors to their parent command in the administration of the of the unit Substance Abuse Prevention Program. CDAR's are not counselors and should not be perceived or utilized in a counselor capacity.</w:t>
            </w:r>
          </w:p>
        </w:tc>
      </w:tr>
      <w:tr w:rsidR="00A912E9" w:rsidRPr="006757D4" w:rsidTr="00F069D9">
        <w:trPr>
          <w:trHeight w:val="110"/>
        </w:trPr>
        <w:tc>
          <w:tcPr>
            <w:tcW w:w="1560" w:type="dxa"/>
          </w:tcPr>
          <w:p w:rsidR="00A912E9" w:rsidRDefault="00A912E9" w:rsidP="00CA3678">
            <w:pPr>
              <w:spacing w:before="60" w:after="60"/>
              <w:rPr>
                <w:rFonts w:asciiTheme="minorHAnsi" w:hAnsiTheme="minorHAnsi"/>
                <w:sz w:val="24"/>
                <w:szCs w:val="24"/>
              </w:rPr>
            </w:pPr>
            <w:r>
              <w:rPr>
                <w:rFonts w:asciiTheme="minorHAnsi" w:hAnsiTheme="minorHAnsi"/>
                <w:sz w:val="24"/>
                <w:szCs w:val="24"/>
              </w:rPr>
              <w:t>Module 3</w:t>
            </w:r>
          </w:p>
          <w:p w:rsidR="00A912E9" w:rsidRPr="006757D4" w:rsidRDefault="00416C8F" w:rsidP="00416C8F">
            <w:pPr>
              <w:spacing w:before="60" w:after="60"/>
              <w:rPr>
                <w:rFonts w:asciiTheme="minorHAnsi" w:hAnsiTheme="minorHAnsi"/>
                <w:sz w:val="24"/>
                <w:szCs w:val="24"/>
              </w:rPr>
            </w:pPr>
            <w:r>
              <w:rPr>
                <w:rFonts w:asciiTheme="minorHAnsi" w:hAnsiTheme="minorHAnsi"/>
                <w:sz w:val="24"/>
                <w:szCs w:val="24"/>
              </w:rPr>
              <w:t>Page 38</w:t>
            </w:r>
          </w:p>
        </w:tc>
        <w:tc>
          <w:tcPr>
            <w:tcW w:w="3240" w:type="dxa"/>
          </w:tcPr>
          <w:p w:rsidR="00A912E9" w:rsidRPr="006757D4" w:rsidRDefault="00A912E9" w:rsidP="00CA3678">
            <w:pPr>
              <w:spacing w:before="60" w:after="60"/>
              <w:rPr>
                <w:rFonts w:asciiTheme="minorHAnsi" w:hAnsiTheme="minorHAnsi"/>
                <w:sz w:val="24"/>
                <w:szCs w:val="24"/>
              </w:rPr>
            </w:pPr>
            <w:r>
              <w:rPr>
                <w:rFonts w:asciiTheme="minorHAnsi" w:hAnsiTheme="minorHAnsi"/>
                <w:sz w:val="24"/>
                <w:szCs w:val="24"/>
              </w:rPr>
              <w:t>Non-confidential Information</w:t>
            </w:r>
          </w:p>
        </w:tc>
        <w:tc>
          <w:tcPr>
            <w:tcW w:w="4570" w:type="dxa"/>
          </w:tcPr>
          <w:p w:rsidR="00A912E9" w:rsidRPr="00CA219A" w:rsidRDefault="00A912E9" w:rsidP="00CA3678">
            <w:pPr>
              <w:spacing w:before="60" w:after="60"/>
              <w:rPr>
                <w:rFonts w:asciiTheme="minorHAnsi" w:hAnsiTheme="minorHAnsi"/>
                <w:sz w:val="24"/>
                <w:szCs w:val="24"/>
              </w:rPr>
            </w:pPr>
            <w:r w:rsidRPr="00CA219A">
              <w:rPr>
                <w:rFonts w:asciiTheme="minorHAnsi" w:hAnsiTheme="minorHAnsi"/>
                <w:sz w:val="24"/>
                <w:szCs w:val="24"/>
              </w:rPr>
              <w:t xml:space="preserve">All information disclosed to the ombudsman is confidential; however, confidentiality does not apply to all communications with the ombudsman; some information requires </w:t>
            </w:r>
            <w:r w:rsidRPr="00CA219A">
              <w:rPr>
                <w:rFonts w:asciiTheme="minorHAnsi" w:hAnsiTheme="minorHAnsi"/>
                <w:sz w:val="24"/>
                <w:szCs w:val="24"/>
              </w:rPr>
              <w:lastRenderedPageBreak/>
              <w:t xml:space="preserve">disclosure to the proper authority. This type of information is “reportable”, and involves situations where someone’s “safety” and “wellbeing” are at stake. </w:t>
            </w:r>
            <w:r>
              <w:rPr>
                <w:rFonts w:asciiTheme="minorHAnsi" w:hAnsiTheme="minorHAnsi"/>
                <w:sz w:val="24"/>
                <w:szCs w:val="24"/>
              </w:rPr>
              <w:t>CG ombudsme</w:t>
            </w:r>
            <w:r w:rsidRPr="00CA219A">
              <w:rPr>
                <w:rFonts w:asciiTheme="minorHAnsi" w:hAnsiTheme="minorHAnsi"/>
                <w:sz w:val="24"/>
                <w:szCs w:val="24"/>
              </w:rPr>
              <w:t xml:space="preserve">n MUST report:  </w:t>
            </w:r>
          </w:p>
          <w:p w:rsidR="00A912E9" w:rsidRPr="00CA219A" w:rsidRDefault="00A912E9" w:rsidP="00CA3678">
            <w:pPr>
              <w:pStyle w:val="ListParagraph"/>
              <w:numPr>
                <w:ilvl w:val="0"/>
                <w:numId w:val="1"/>
              </w:numPr>
              <w:spacing w:before="60" w:after="60"/>
              <w:ind w:left="492" w:hanging="240"/>
              <w:rPr>
                <w:rFonts w:asciiTheme="minorHAnsi" w:hAnsiTheme="minorHAnsi"/>
                <w:sz w:val="24"/>
                <w:szCs w:val="24"/>
              </w:rPr>
            </w:pPr>
            <w:r>
              <w:rPr>
                <w:rFonts w:asciiTheme="minorHAnsi" w:hAnsiTheme="minorHAnsi"/>
                <w:sz w:val="24"/>
                <w:szCs w:val="24"/>
              </w:rPr>
              <w:t xml:space="preserve">All suspected or </w:t>
            </w:r>
            <w:r w:rsidRPr="00CA219A">
              <w:rPr>
                <w:rFonts w:asciiTheme="minorHAnsi" w:hAnsiTheme="minorHAnsi"/>
                <w:sz w:val="24"/>
                <w:szCs w:val="24"/>
              </w:rPr>
              <w:t>know</w:t>
            </w:r>
            <w:r>
              <w:rPr>
                <w:rFonts w:asciiTheme="minorHAnsi" w:hAnsiTheme="minorHAnsi"/>
                <w:sz w:val="24"/>
                <w:szCs w:val="24"/>
              </w:rPr>
              <w:t>n child abuse and/or neglect. (FAS)</w:t>
            </w:r>
            <w:r w:rsidRPr="00CA219A">
              <w:rPr>
                <w:rFonts w:asciiTheme="minorHAnsi" w:hAnsiTheme="minorHAnsi"/>
                <w:sz w:val="24"/>
                <w:szCs w:val="24"/>
              </w:rPr>
              <w:t xml:space="preserve"> </w:t>
            </w:r>
          </w:p>
          <w:p w:rsidR="00A912E9" w:rsidRPr="00CA219A" w:rsidRDefault="00A912E9" w:rsidP="00CA3678">
            <w:pPr>
              <w:pStyle w:val="ListParagraph"/>
              <w:numPr>
                <w:ilvl w:val="0"/>
                <w:numId w:val="1"/>
              </w:numPr>
              <w:spacing w:before="60" w:after="60"/>
              <w:ind w:left="492" w:hanging="240"/>
              <w:rPr>
                <w:rFonts w:asciiTheme="minorHAnsi" w:hAnsiTheme="minorHAnsi"/>
                <w:sz w:val="24"/>
                <w:szCs w:val="24"/>
              </w:rPr>
            </w:pPr>
            <w:r w:rsidRPr="00CA219A">
              <w:rPr>
                <w:rFonts w:asciiTheme="minorHAnsi" w:hAnsiTheme="minorHAnsi"/>
                <w:sz w:val="24"/>
                <w:szCs w:val="24"/>
              </w:rPr>
              <w:t xml:space="preserve">Alleged domestic abuse. </w:t>
            </w:r>
            <w:r>
              <w:rPr>
                <w:rFonts w:asciiTheme="minorHAnsi" w:hAnsiTheme="minorHAnsi"/>
                <w:sz w:val="24"/>
                <w:szCs w:val="24"/>
              </w:rPr>
              <w:t>(FAS)</w:t>
            </w:r>
            <w:r w:rsidRPr="00CA219A">
              <w:rPr>
                <w:rFonts w:asciiTheme="minorHAnsi" w:hAnsiTheme="minorHAnsi"/>
                <w:sz w:val="24"/>
                <w:szCs w:val="24"/>
              </w:rPr>
              <w:t xml:space="preserve"> </w:t>
            </w:r>
          </w:p>
          <w:p w:rsidR="00A912E9" w:rsidRPr="00CA219A" w:rsidRDefault="00A912E9" w:rsidP="00470E7A">
            <w:pPr>
              <w:pStyle w:val="ListParagraph"/>
              <w:numPr>
                <w:ilvl w:val="0"/>
                <w:numId w:val="1"/>
              </w:numPr>
              <w:spacing w:before="60" w:after="60"/>
              <w:ind w:left="492" w:right="-103" w:hanging="240"/>
              <w:rPr>
                <w:rFonts w:asciiTheme="minorHAnsi" w:hAnsiTheme="minorHAnsi"/>
                <w:sz w:val="24"/>
                <w:szCs w:val="24"/>
              </w:rPr>
            </w:pPr>
            <w:r>
              <w:rPr>
                <w:rFonts w:asciiTheme="minorHAnsi" w:hAnsiTheme="minorHAnsi"/>
                <w:sz w:val="24"/>
                <w:szCs w:val="24"/>
              </w:rPr>
              <w:t xml:space="preserve">Suspected or </w:t>
            </w:r>
            <w:r w:rsidRPr="00CA219A">
              <w:rPr>
                <w:rFonts w:asciiTheme="minorHAnsi" w:hAnsiTheme="minorHAnsi"/>
                <w:sz w:val="24"/>
                <w:szCs w:val="24"/>
              </w:rPr>
              <w:t>pot</w:t>
            </w:r>
            <w:r>
              <w:rPr>
                <w:rFonts w:asciiTheme="minorHAnsi" w:hAnsiTheme="minorHAnsi"/>
                <w:sz w:val="24"/>
                <w:szCs w:val="24"/>
              </w:rPr>
              <w:t xml:space="preserve">ential homicides and violent or </w:t>
            </w:r>
            <w:r w:rsidRPr="00CA219A">
              <w:rPr>
                <w:rFonts w:asciiTheme="minorHAnsi" w:hAnsiTheme="minorHAnsi"/>
                <w:sz w:val="24"/>
                <w:szCs w:val="24"/>
              </w:rPr>
              <w:t>life threatening situations.</w:t>
            </w:r>
            <w:r>
              <w:rPr>
                <w:rFonts w:asciiTheme="minorHAnsi" w:hAnsiTheme="minorHAnsi"/>
                <w:sz w:val="24"/>
                <w:szCs w:val="24"/>
              </w:rPr>
              <w:t xml:space="preserve"> (911)</w:t>
            </w:r>
          </w:p>
          <w:p w:rsidR="00A912E9" w:rsidRPr="00CA219A" w:rsidRDefault="00A912E9" w:rsidP="00CA3678">
            <w:pPr>
              <w:pStyle w:val="ListParagraph"/>
              <w:numPr>
                <w:ilvl w:val="0"/>
                <w:numId w:val="1"/>
              </w:numPr>
              <w:spacing w:before="60" w:after="60"/>
              <w:ind w:left="492" w:hanging="240"/>
              <w:rPr>
                <w:rFonts w:asciiTheme="minorHAnsi" w:hAnsiTheme="minorHAnsi"/>
                <w:sz w:val="24"/>
                <w:szCs w:val="24"/>
              </w:rPr>
            </w:pPr>
            <w:r>
              <w:rPr>
                <w:rFonts w:asciiTheme="minorHAnsi" w:hAnsiTheme="minorHAnsi"/>
                <w:sz w:val="24"/>
                <w:szCs w:val="24"/>
              </w:rPr>
              <w:t>All suspected/</w:t>
            </w:r>
            <w:r w:rsidRPr="00CA219A">
              <w:rPr>
                <w:rFonts w:asciiTheme="minorHAnsi" w:hAnsiTheme="minorHAnsi"/>
                <w:sz w:val="24"/>
                <w:szCs w:val="24"/>
              </w:rPr>
              <w:t xml:space="preserve">potential suicide risks.  </w:t>
            </w:r>
            <w:r>
              <w:rPr>
                <w:rFonts w:asciiTheme="minorHAnsi" w:hAnsiTheme="minorHAnsi"/>
                <w:sz w:val="24"/>
                <w:szCs w:val="24"/>
              </w:rPr>
              <w:t>(911)</w:t>
            </w:r>
          </w:p>
          <w:p w:rsidR="00A912E9" w:rsidRPr="00CA219A" w:rsidRDefault="00A912E9" w:rsidP="00CA3678">
            <w:pPr>
              <w:pStyle w:val="ListParagraph"/>
              <w:numPr>
                <w:ilvl w:val="0"/>
                <w:numId w:val="1"/>
              </w:numPr>
              <w:spacing w:before="60" w:after="60"/>
              <w:ind w:left="492" w:hanging="240"/>
              <w:rPr>
                <w:rFonts w:asciiTheme="minorHAnsi" w:hAnsiTheme="minorHAnsi"/>
                <w:sz w:val="24"/>
                <w:szCs w:val="24"/>
              </w:rPr>
            </w:pPr>
            <w:r w:rsidRPr="00CA219A">
              <w:rPr>
                <w:rFonts w:asciiTheme="minorHAnsi" w:hAnsiTheme="minorHAnsi"/>
                <w:sz w:val="24"/>
                <w:szCs w:val="24"/>
              </w:rPr>
              <w:t xml:space="preserve">Alleged sexual assault. </w:t>
            </w:r>
            <w:r>
              <w:rPr>
                <w:rFonts w:asciiTheme="minorHAnsi" w:hAnsiTheme="minorHAnsi"/>
                <w:sz w:val="24"/>
                <w:szCs w:val="24"/>
              </w:rPr>
              <w:t>(SARC)</w:t>
            </w:r>
          </w:p>
          <w:p w:rsidR="00A912E9" w:rsidRPr="009D4B98" w:rsidRDefault="00A912E9" w:rsidP="00CA3678">
            <w:pPr>
              <w:pStyle w:val="ListParagraph"/>
              <w:numPr>
                <w:ilvl w:val="0"/>
                <w:numId w:val="1"/>
              </w:numPr>
              <w:spacing w:before="60" w:after="60"/>
              <w:ind w:left="492" w:hanging="240"/>
              <w:rPr>
                <w:rFonts w:asciiTheme="minorHAnsi" w:hAnsiTheme="minorHAnsi"/>
                <w:sz w:val="24"/>
                <w:szCs w:val="24"/>
              </w:rPr>
            </w:pPr>
            <w:r w:rsidRPr="00CA219A">
              <w:rPr>
                <w:rFonts w:asciiTheme="minorHAnsi" w:hAnsiTheme="minorHAnsi"/>
                <w:sz w:val="24"/>
                <w:szCs w:val="24"/>
              </w:rPr>
              <w:t>Any other issues identified by the CO as reportable.</w:t>
            </w:r>
          </w:p>
        </w:tc>
      </w:tr>
      <w:tr w:rsidR="00F2626D" w:rsidRPr="006757D4" w:rsidTr="00F2626D">
        <w:trPr>
          <w:trHeight w:val="1538"/>
        </w:trPr>
        <w:tc>
          <w:tcPr>
            <w:tcW w:w="1560" w:type="dxa"/>
          </w:tcPr>
          <w:p w:rsidR="00F2626D" w:rsidRPr="00F2626D" w:rsidRDefault="00F2626D" w:rsidP="00F069D9">
            <w:pPr>
              <w:spacing w:before="60" w:after="60"/>
              <w:rPr>
                <w:rFonts w:asciiTheme="minorHAnsi" w:hAnsiTheme="minorHAnsi"/>
                <w:sz w:val="24"/>
                <w:szCs w:val="24"/>
              </w:rPr>
            </w:pPr>
            <w:r w:rsidRPr="00F2626D">
              <w:rPr>
                <w:rFonts w:asciiTheme="minorHAnsi" w:hAnsiTheme="minorHAnsi"/>
                <w:sz w:val="24"/>
                <w:szCs w:val="24"/>
              </w:rPr>
              <w:lastRenderedPageBreak/>
              <w:t>Module 4</w:t>
            </w:r>
          </w:p>
          <w:p w:rsidR="00F2626D" w:rsidRPr="00416C8F" w:rsidRDefault="00F2626D" w:rsidP="00F069D9">
            <w:pPr>
              <w:spacing w:before="60" w:after="60"/>
              <w:rPr>
                <w:rFonts w:asciiTheme="minorHAnsi" w:hAnsiTheme="minorHAnsi"/>
                <w:sz w:val="24"/>
                <w:szCs w:val="24"/>
                <w:highlight w:val="cyan"/>
              </w:rPr>
            </w:pPr>
            <w:r w:rsidRPr="00F2626D">
              <w:rPr>
                <w:rFonts w:asciiTheme="minorHAnsi" w:hAnsiTheme="minorHAnsi"/>
                <w:sz w:val="24"/>
                <w:szCs w:val="24"/>
              </w:rPr>
              <w:t>(Throughout)</w:t>
            </w:r>
          </w:p>
        </w:tc>
        <w:tc>
          <w:tcPr>
            <w:tcW w:w="3240" w:type="dxa"/>
          </w:tcPr>
          <w:p w:rsidR="00F2626D" w:rsidRPr="00FB522B" w:rsidRDefault="00F2626D" w:rsidP="00C26EF6">
            <w:pPr>
              <w:overflowPunct/>
              <w:spacing w:before="60" w:after="60"/>
              <w:textAlignment w:val="auto"/>
              <w:rPr>
                <w:rFonts w:asciiTheme="minorHAnsi" w:hAnsiTheme="minorHAnsi"/>
                <w:sz w:val="24"/>
                <w:szCs w:val="24"/>
              </w:rPr>
            </w:pPr>
            <w:r>
              <w:rPr>
                <w:rFonts w:asciiTheme="minorHAnsi" w:hAnsiTheme="minorHAnsi" w:cs="AGaramondPro-Regular"/>
                <w:sz w:val="24"/>
                <w:szCs w:val="24"/>
              </w:rPr>
              <w:t>C</w:t>
            </w:r>
            <w:r w:rsidRPr="00FB522B">
              <w:rPr>
                <w:rFonts w:asciiTheme="minorHAnsi" w:hAnsiTheme="minorHAnsi" w:cs="AGaramondPro-Regular"/>
                <w:sz w:val="24"/>
                <w:szCs w:val="24"/>
              </w:rPr>
              <w:t>ommand support team (CST)</w:t>
            </w:r>
            <w:r>
              <w:rPr>
                <w:rFonts w:asciiTheme="minorHAnsi" w:hAnsiTheme="minorHAnsi" w:cs="AGaramondPro-Regular"/>
                <w:sz w:val="24"/>
                <w:szCs w:val="24"/>
              </w:rPr>
              <w:t>.</w:t>
            </w:r>
          </w:p>
        </w:tc>
        <w:tc>
          <w:tcPr>
            <w:tcW w:w="4570" w:type="dxa"/>
          </w:tcPr>
          <w:p w:rsidR="00F2626D" w:rsidRPr="00CA219A" w:rsidRDefault="00F2626D" w:rsidP="00C26EF6">
            <w:pPr>
              <w:spacing w:before="60" w:after="60"/>
              <w:rPr>
                <w:rFonts w:asciiTheme="minorHAnsi" w:hAnsiTheme="minorHAnsi"/>
                <w:sz w:val="24"/>
                <w:szCs w:val="24"/>
              </w:rPr>
            </w:pPr>
            <w:r>
              <w:rPr>
                <w:rFonts w:asciiTheme="minorHAnsi" w:hAnsiTheme="minorHAnsi"/>
                <w:sz w:val="24"/>
                <w:szCs w:val="24"/>
              </w:rPr>
              <w:t xml:space="preserve">The Coast Guard does </w:t>
            </w:r>
            <w:r w:rsidRPr="00BA2030">
              <w:rPr>
                <w:rFonts w:asciiTheme="minorHAnsi" w:hAnsiTheme="minorHAnsi"/>
                <w:b/>
                <w:sz w:val="24"/>
                <w:szCs w:val="24"/>
              </w:rPr>
              <w:t>NOT</w:t>
            </w:r>
            <w:r>
              <w:rPr>
                <w:rFonts w:asciiTheme="minorHAnsi" w:hAnsiTheme="minorHAnsi"/>
                <w:sz w:val="24"/>
                <w:szCs w:val="24"/>
              </w:rPr>
              <w:t xml:space="preserve"> have command support teams (CS</w:t>
            </w:r>
            <w:r w:rsidRPr="00355B65">
              <w:rPr>
                <w:rFonts w:asciiTheme="minorHAnsi" w:hAnsiTheme="minorHAnsi"/>
                <w:sz w:val="24"/>
                <w:szCs w:val="24"/>
              </w:rPr>
              <w:t>T)</w:t>
            </w:r>
            <w:r>
              <w:rPr>
                <w:rFonts w:asciiTheme="minorHAnsi" w:hAnsiTheme="minorHAnsi"/>
                <w:sz w:val="24"/>
                <w:szCs w:val="24"/>
              </w:rPr>
              <w:t>; however, Coast Guard ombudsmen are members of the command staff.</w:t>
            </w:r>
          </w:p>
        </w:tc>
      </w:tr>
      <w:tr w:rsidR="00F2626D" w:rsidRPr="006757D4" w:rsidTr="00F069D9">
        <w:tc>
          <w:tcPr>
            <w:tcW w:w="1560" w:type="dxa"/>
          </w:tcPr>
          <w:p w:rsidR="00F2626D" w:rsidRPr="00F069D9" w:rsidRDefault="00F2626D" w:rsidP="00F069D9">
            <w:pPr>
              <w:spacing w:before="60" w:after="60"/>
              <w:rPr>
                <w:rFonts w:asciiTheme="minorHAnsi" w:hAnsiTheme="minorHAnsi"/>
                <w:sz w:val="24"/>
                <w:szCs w:val="24"/>
              </w:rPr>
            </w:pPr>
            <w:r w:rsidRPr="00F069D9">
              <w:rPr>
                <w:rFonts w:asciiTheme="minorHAnsi" w:hAnsiTheme="minorHAnsi"/>
                <w:sz w:val="24"/>
                <w:szCs w:val="24"/>
              </w:rPr>
              <w:t>Module 4</w:t>
            </w:r>
          </w:p>
          <w:p w:rsidR="00F2626D" w:rsidRDefault="00F2626D" w:rsidP="00F069D9">
            <w:pPr>
              <w:spacing w:before="60" w:after="60"/>
              <w:rPr>
                <w:rFonts w:asciiTheme="minorHAnsi" w:hAnsiTheme="minorHAnsi"/>
                <w:sz w:val="24"/>
                <w:szCs w:val="24"/>
              </w:rPr>
            </w:pPr>
            <w:r w:rsidRPr="00F069D9">
              <w:rPr>
                <w:rFonts w:asciiTheme="minorHAnsi" w:hAnsiTheme="minorHAnsi"/>
                <w:sz w:val="24"/>
                <w:szCs w:val="24"/>
              </w:rPr>
              <w:t>(Throughout)</w:t>
            </w:r>
          </w:p>
        </w:tc>
        <w:tc>
          <w:tcPr>
            <w:tcW w:w="324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OPNAVINST 1754.5</w:t>
            </w:r>
          </w:p>
        </w:tc>
        <w:tc>
          <w:tcPr>
            <w:tcW w:w="4570" w:type="dxa"/>
          </w:tcPr>
          <w:p w:rsidR="00F2626D" w:rsidRPr="00D629E7" w:rsidRDefault="00F2626D" w:rsidP="00CA3678">
            <w:pPr>
              <w:spacing w:before="60" w:after="60"/>
              <w:rPr>
                <w:rFonts w:asciiTheme="minorHAnsi" w:hAnsiTheme="minorHAnsi"/>
                <w:sz w:val="24"/>
                <w:szCs w:val="24"/>
              </w:rPr>
            </w:pPr>
            <w:r>
              <w:rPr>
                <w:rFonts w:asciiTheme="minorHAnsi" w:hAnsiTheme="minorHAnsi"/>
                <w:sz w:val="24"/>
                <w:szCs w:val="24"/>
              </w:rPr>
              <w:t>Spouses’ Club is COMDINST 1750.6 (series)</w:t>
            </w:r>
          </w:p>
        </w:tc>
      </w:tr>
      <w:tr w:rsidR="00F2626D" w:rsidRPr="006757D4" w:rsidTr="00F069D9">
        <w:tc>
          <w:tcPr>
            <w:tcW w:w="1560" w:type="dxa"/>
          </w:tcPr>
          <w:p w:rsidR="00F2626D" w:rsidRDefault="00F2626D" w:rsidP="008E5361">
            <w:pPr>
              <w:spacing w:before="60" w:after="60"/>
              <w:rPr>
                <w:rFonts w:asciiTheme="minorHAnsi" w:hAnsiTheme="minorHAnsi"/>
                <w:sz w:val="24"/>
                <w:szCs w:val="24"/>
              </w:rPr>
            </w:pPr>
            <w:r>
              <w:rPr>
                <w:rFonts w:asciiTheme="minorHAnsi" w:hAnsiTheme="minorHAnsi"/>
                <w:sz w:val="24"/>
                <w:szCs w:val="24"/>
              </w:rPr>
              <w:t>Module 4</w:t>
            </w:r>
          </w:p>
          <w:p w:rsidR="00F2626D" w:rsidRDefault="00F2626D" w:rsidP="00F2626D">
            <w:pPr>
              <w:spacing w:before="60" w:after="60"/>
              <w:rPr>
                <w:rFonts w:asciiTheme="minorHAnsi" w:hAnsiTheme="minorHAnsi"/>
                <w:sz w:val="24"/>
                <w:szCs w:val="24"/>
              </w:rPr>
            </w:pPr>
            <w:r>
              <w:rPr>
                <w:rFonts w:asciiTheme="minorHAnsi" w:hAnsiTheme="minorHAnsi"/>
                <w:sz w:val="24"/>
                <w:szCs w:val="24"/>
              </w:rPr>
              <w:t>Pages 54/55</w:t>
            </w:r>
          </w:p>
        </w:tc>
        <w:tc>
          <w:tcPr>
            <w:tcW w:w="3240" w:type="dxa"/>
          </w:tcPr>
          <w:p w:rsidR="00F2626D" w:rsidRDefault="00F2626D" w:rsidP="008E5361">
            <w:pPr>
              <w:spacing w:before="60" w:after="60"/>
              <w:rPr>
                <w:rFonts w:asciiTheme="minorHAnsi" w:hAnsiTheme="minorHAnsi"/>
                <w:sz w:val="24"/>
                <w:szCs w:val="24"/>
              </w:rPr>
            </w:pPr>
            <w:r>
              <w:rPr>
                <w:rFonts w:asciiTheme="minorHAnsi" w:hAnsiTheme="minorHAnsi"/>
                <w:sz w:val="24"/>
                <w:szCs w:val="24"/>
              </w:rPr>
              <w:t>Pay Grade and Rank</w:t>
            </w:r>
          </w:p>
        </w:tc>
        <w:tc>
          <w:tcPr>
            <w:tcW w:w="4570" w:type="dxa"/>
          </w:tcPr>
          <w:p w:rsidR="00F2626D" w:rsidRPr="008E5361" w:rsidRDefault="00F2626D" w:rsidP="008E5361">
            <w:pPr>
              <w:spacing w:before="60" w:after="60"/>
              <w:ind w:left="360" w:hanging="348"/>
              <w:rPr>
                <w:rFonts w:asciiTheme="minorHAnsi" w:hAnsiTheme="minorHAnsi"/>
                <w:sz w:val="24"/>
                <w:szCs w:val="24"/>
              </w:rPr>
            </w:pPr>
            <w:r w:rsidRPr="008E5361">
              <w:rPr>
                <w:rFonts w:asciiTheme="minorHAnsi" w:hAnsiTheme="minorHAnsi"/>
                <w:sz w:val="24"/>
                <w:szCs w:val="24"/>
              </w:rPr>
              <w:t>FADM</w:t>
            </w:r>
            <w:r>
              <w:rPr>
                <w:rFonts w:asciiTheme="minorHAnsi" w:hAnsiTheme="minorHAnsi"/>
                <w:sz w:val="24"/>
                <w:szCs w:val="24"/>
              </w:rPr>
              <w:t xml:space="preserve"> and CW05 are</w:t>
            </w:r>
            <w:r w:rsidRPr="008E5361">
              <w:rPr>
                <w:rFonts w:asciiTheme="minorHAnsi" w:hAnsiTheme="minorHAnsi"/>
                <w:sz w:val="24"/>
                <w:szCs w:val="24"/>
              </w:rPr>
              <w:t xml:space="preserve"> not used by the CG</w:t>
            </w:r>
          </w:p>
          <w:p w:rsidR="00F2626D" w:rsidRDefault="00F2626D" w:rsidP="008E5361">
            <w:pPr>
              <w:spacing w:before="60" w:after="60"/>
              <w:ind w:left="12"/>
              <w:rPr>
                <w:rFonts w:asciiTheme="minorHAnsi" w:hAnsiTheme="minorHAnsi"/>
                <w:sz w:val="24"/>
                <w:szCs w:val="24"/>
              </w:rPr>
            </w:pPr>
            <w:r>
              <w:rPr>
                <w:rFonts w:asciiTheme="minorHAnsi" w:hAnsiTheme="minorHAnsi"/>
                <w:sz w:val="24"/>
                <w:szCs w:val="24"/>
              </w:rPr>
              <w:t xml:space="preserve">For </w:t>
            </w:r>
            <w:r w:rsidRPr="008E5361">
              <w:rPr>
                <w:rFonts w:asciiTheme="minorHAnsi" w:hAnsiTheme="minorHAnsi"/>
                <w:sz w:val="24"/>
                <w:szCs w:val="24"/>
              </w:rPr>
              <w:t>E1 – E3</w:t>
            </w:r>
            <w:r>
              <w:rPr>
                <w:rFonts w:asciiTheme="minorHAnsi" w:hAnsiTheme="minorHAnsi"/>
                <w:sz w:val="24"/>
                <w:szCs w:val="24"/>
              </w:rPr>
              <w:t xml:space="preserve">, </w:t>
            </w:r>
            <w:r w:rsidRPr="008E5361">
              <w:rPr>
                <w:rFonts w:asciiTheme="minorHAnsi" w:hAnsiTheme="minorHAnsi"/>
                <w:sz w:val="24"/>
                <w:szCs w:val="24"/>
              </w:rPr>
              <w:t>in addition to Seaman</w:t>
            </w:r>
            <w:r>
              <w:rPr>
                <w:rFonts w:asciiTheme="minorHAnsi" w:hAnsiTheme="minorHAnsi"/>
                <w:sz w:val="24"/>
                <w:szCs w:val="24"/>
              </w:rPr>
              <w:t>,</w:t>
            </w:r>
            <w:r w:rsidRPr="008E5361">
              <w:rPr>
                <w:rFonts w:asciiTheme="minorHAnsi" w:hAnsiTheme="minorHAnsi"/>
                <w:sz w:val="24"/>
                <w:szCs w:val="24"/>
              </w:rPr>
              <w:t xml:space="preserve"> CG also has Fireman and Airman. </w:t>
            </w:r>
          </w:p>
          <w:p w:rsidR="00F2626D" w:rsidRPr="008E5361" w:rsidRDefault="00F2626D" w:rsidP="00470E7A">
            <w:pPr>
              <w:spacing w:before="60" w:after="60"/>
              <w:ind w:firstLine="12"/>
              <w:rPr>
                <w:rFonts w:asciiTheme="minorHAnsi" w:hAnsiTheme="minorHAnsi"/>
                <w:sz w:val="24"/>
                <w:szCs w:val="24"/>
              </w:rPr>
            </w:pPr>
            <w:r w:rsidRPr="008E5361">
              <w:rPr>
                <w:rFonts w:asciiTheme="minorHAnsi" w:hAnsiTheme="minorHAnsi"/>
                <w:sz w:val="24"/>
                <w:szCs w:val="24"/>
              </w:rPr>
              <w:t xml:space="preserve">See Enclosure 1 of the CGOT Student Guide for a complete listing. </w:t>
            </w:r>
          </w:p>
        </w:tc>
      </w:tr>
      <w:tr w:rsidR="00F2626D" w:rsidRPr="006757D4" w:rsidTr="00F069D9">
        <w:tc>
          <w:tcPr>
            <w:tcW w:w="1560" w:type="dxa"/>
          </w:tcPr>
          <w:p w:rsidR="00F2626D" w:rsidRPr="009878A6" w:rsidRDefault="00F2626D" w:rsidP="008E5361">
            <w:pPr>
              <w:spacing w:before="60" w:after="60"/>
              <w:rPr>
                <w:rFonts w:asciiTheme="minorHAnsi" w:hAnsiTheme="minorHAnsi"/>
                <w:sz w:val="24"/>
                <w:szCs w:val="24"/>
              </w:rPr>
            </w:pPr>
            <w:r w:rsidRPr="009878A6">
              <w:rPr>
                <w:rFonts w:asciiTheme="minorHAnsi" w:hAnsiTheme="minorHAnsi"/>
                <w:sz w:val="24"/>
                <w:szCs w:val="24"/>
              </w:rPr>
              <w:t>Module 5</w:t>
            </w:r>
          </w:p>
          <w:p w:rsidR="00F2626D" w:rsidRDefault="009878A6" w:rsidP="009878A6">
            <w:pPr>
              <w:spacing w:before="60" w:after="60"/>
              <w:rPr>
                <w:rFonts w:asciiTheme="minorHAnsi" w:hAnsiTheme="minorHAnsi"/>
                <w:sz w:val="24"/>
                <w:szCs w:val="24"/>
              </w:rPr>
            </w:pPr>
            <w:r w:rsidRPr="009878A6">
              <w:rPr>
                <w:rFonts w:asciiTheme="minorHAnsi" w:hAnsiTheme="minorHAnsi"/>
                <w:sz w:val="24"/>
                <w:szCs w:val="24"/>
              </w:rPr>
              <w:t>Page 81</w:t>
            </w:r>
            <w:r>
              <w:rPr>
                <w:rFonts w:asciiTheme="minorHAnsi" w:hAnsiTheme="minorHAnsi"/>
                <w:sz w:val="24"/>
                <w:szCs w:val="24"/>
              </w:rPr>
              <w:t>/83</w:t>
            </w:r>
          </w:p>
        </w:tc>
        <w:tc>
          <w:tcPr>
            <w:tcW w:w="3240" w:type="dxa"/>
          </w:tcPr>
          <w:p w:rsidR="009878A6" w:rsidRDefault="00F2626D" w:rsidP="00235883">
            <w:pPr>
              <w:spacing w:before="60" w:after="60"/>
              <w:rPr>
                <w:rFonts w:asciiTheme="minorHAnsi" w:hAnsiTheme="minorHAnsi"/>
                <w:sz w:val="24"/>
                <w:szCs w:val="24"/>
              </w:rPr>
            </w:pPr>
            <w:r>
              <w:rPr>
                <w:rFonts w:asciiTheme="minorHAnsi" w:hAnsiTheme="minorHAnsi"/>
                <w:sz w:val="24"/>
                <w:szCs w:val="24"/>
              </w:rPr>
              <w:t>Social Media</w:t>
            </w:r>
          </w:p>
        </w:tc>
        <w:tc>
          <w:tcPr>
            <w:tcW w:w="4570" w:type="dxa"/>
          </w:tcPr>
          <w:p w:rsidR="00F2626D" w:rsidRPr="003550C9" w:rsidRDefault="00F2626D" w:rsidP="00235883">
            <w:pPr>
              <w:rPr>
                <w:rFonts w:asciiTheme="minorHAnsi" w:hAnsiTheme="minorHAnsi"/>
                <w:sz w:val="24"/>
                <w:szCs w:val="24"/>
              </w:rPr>
            </w:pPr>
            <w:r>
              <w:rPr>
                <w:rFonts w:asciiTheme="minorHAnsi" w:hAnsiTheme="minorHAnsi"/>
                <w:sz w:val="24"/>
                <w:szCs w:val="24"/>
              </w:rPr>
              <w:t>CG ombudsmen are not permitted to create a social media site on behalf of the unit or for the families of the unit. Refer to Enclosure (5) of COMDTINST 1750.4 (series)</w:t>
            </w:r>
            <w:r w:rsidR="00235883">
              <w:rPr>
                <w:rFonts w:asciiTheme="minorHAnsi" w:hAnsiTheme="minorHAnsi"/>
                <w:sz w:val="24"/>
                <w:szCs w:val="24"/>
              </w:rPr>
              <w:t>.</w:t>
            </w:r>
          </w:p>
        </w:tc>
      </w:tr>
      <w:tr w:rsidR="00F2626D" w:rsidRPr="006757D4" w:rsidTr="00F069D9">
        <w:tc>
          <w:tcPr>
            <w:tcW w:w="156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Module 5</w:t>
            </w:r>
          </w:p>
          <w:p w:rsidR="00F2626D" w:rsidRDefault="009878A6" w:rsidP="009878A6">
            <w:pPr>
              <w:spacing w:before="60" w:after="60"/>
              <w:rPr>
                <w:rFonts w:asciiTheme="minorHAnsi" w:hAnsiTheme="minorHAnsi"/>
                <w:sz w:val="24"/>
                <w:szCs w:val="24"/>
              </w:rPr>
            </w:pPr>
            <w:r>
              <w:rPr>
                <w:rFonts w:asciiTheme="minorHAnsi" w:hAnsiTheme="minorHAnsi"/>
                <w:sz w:val="24"/>
                <w:szCs w:val="24"/>
              </w:rPr>
              <w:t>Page3 94</w:t>
            </w:r>
          </w:p>
        </w:tc>
        <w:tc>
          <w:tcPr>
            <w:tcW w:w="324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Navy Mail Center</w:t>
            </w:r>
          </w:p>
        </w:tc>
        <w:tc>
          <w:tcPr>
            <w:tcW w:w="457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 xml:space="preserve">The CG does </w:t>
            </w:r>
            <w:r w:rsidRPr="004F288A">
              <w:rPr>
                <w:rFonts w:asciiTheme="minorHAnsi" w:hAnsiTheme="minorHAnsi"/>
                <w:b/>
                <w:sz w:val="24"/>
                <w:szCs w:val="24"/>
              </w:rPr>
              <w:t>NOT</w:t>
            </w:r>
            <w:r>
              <w:rPr>
                <w:rFonts w:asciiTheme="minorHAnsi" w:hAnsiTheme="minorHAnsi"/>
                <w:sz w:val="24"/>
                <w:szCs w:val="24"/>
              </w:rPr>
              <w:t xml:space="preserve"> have a mail center. Ombudsmen should discuss with their POC before incurring any expenses related to newsletter distribution. </w:t>
            </w:r>
          </w:p>
        </w:tc>
      </w:tr>
      <w:tr w:rsidR="00F2626D" w:rsidRPr="006757D4" w:rsidTr="00F069D9">
        <w:tc>
          <w:tcPr>
            <w:tcW w:w="1560" w:type="dxa"/>
          </w:tcPr>
          <w:p w:rsidR="00F2626D" w:rsidRDefault="00F2626D" w:rsidP="00CA3678">
            <w:pPr>
              <w:spacing w:before="60" w:after="60"/>
              <w:rPr>
                <w:rFonts w:asciiTheme="minorHAnsi" w:hAnsiTheme="minorHAnsi"/>
                <w:sz w:val="24"/>
                <w:szCs w:val="24"/>
              </w:rPr>
            </w:pPr>
            <w:r w:rsidRPr="00F47E09">
              <w:rPr>
                <w:rFonts w:asciiTheme="minorHAnsi" w:hAnsiTheme="minorHAnsi"/>
                <w:sz w:val="24"/>
                <w:szCs w:val="24"/>
              </w:rPr>
              <w:t>Module 6</w:t>
            </w:r>
          </w:p>
        </w:tc>
        <w:tc>
          <w:tcPr>
            <w:tcW w:w="3240" w:type="dxa"/>
          </w:tcPr>
          <w:p w:rsidR="00F2626D" w:rsidRDefault="00F2626D" w:rsidP="00CA3678">
            <w:pPr>
              <w:spacing w:before="60" w:after="60"/>
              <w:rPr>
                <w:rFonts w:asciiTheme="minorHAnsi" w:hAnsiTheme="minorHAnsi"/>
                <w:sz w:val="24"/>
                <w:szCs w:val="24"/>
              </w:rPr>
            </w:pPr>
          </w:p>
        </w:tc>
        <w:tc>
          <w:tcPr>
            <w:tcW w:w="4570" w:type="dxa"/>
          </w:tcPr>
          <w:p w:rsidR="00F2626D" w:rsidRDefault="00F2626D" w:rsidP="002C7D10">
            <w:pPr>
              <w:spacing w:before="60" w:after="120"/>
              <w:rPr>
                <w:rFonts w:asciiTheme="minorHAnsi" w:hAnsiTheme="minorHAnsi"/>
                <w:sz w:val="24"/>
                <w:szCs w:val="24"/>
              </w:rPr>
            </w:pPr>
            <w:r>
              <w:rPr>
                <w:rFonts w:asciiTheme="minorHAnsi" w:hAnsiTheme="minorHAnsi"/>
                <w:sz w:val="24"/>
                <w:szCs w:val="24"/>
              </w:rPr>
              <w:t xml:space="preserve">CG members and families are eligible to participate in many of the DoD resources and programs but not all. Some examples of </w:t>
            </w:r>
            <w:r>
              <w:rPr>
                <w:rFonts w:asciiTheme="minorHAnsi" w:hAnsiTheme="minorHAnsi"/>
                <w:sz w:val="24"/>
                <w:szCs w:val="24"/>
              </w:rPr>
              <w:lastRenderedPageBreak/>
              <w:t xml:space="preserve">DoD specific resources are Military OneSource, MyCAA, and SitterCity.  </w:t>
            </w:r>
          </w:p>
          <w:p w:rsidR="00F2626D" w:rsidRDefault="00F2626D" w:rsidP="008A606C">
            <w:pPr>
              <w:spacing w:before="60" w:after="60"/>
              <w:ind w:right="-98"/>
              <w:rPr>
                <w:rFonts w:asciiTheme="minorHAnsi" w:hAnsiTheme="minorHAnsi"/>
                <w:sz w:val="24"/>
                <w:szCs w:val="24"/>
              </w:rPr>
            </w:pPr>
            <w:r>
              <w:rPr>
                <w:rFonts w:asciiTheme="minorHAnsi" w:hAnsiTheme="minorHAnsi"/>
                <w:sz w:val="24"/>
                <w:szCs w:val="24"/>
              </w:rPr>
              <w:t>See the resource list for additional information of CG specific and other resources.</w:t>
            </w:r>
          </w:p>
        </w:tc>
      </w:tr>
      <w:tr w:rsidR="00F2626D" w:rsidRPr="006757D4" w:rsidTr="00F069D9">
        <w:tc>
          <w:tcPr>
            <w:tcW w:w="156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lastRenderedPageBreak/>
              <w:t>Module 6</w:t>
            </w:r>
          </w:p>
          <w:p w:rsidR="00F2626D" w:rsidRDefault="00F2626D" w:rsidP="00DF18D8">
            <w:pPr>
              <w:spacing w:before="60" w:after="60"/>
              <w:rPr>
                <w:rFonts w:asciiTheme="minorHAnsi" w:hAnsiTheme="minorHAnsi"/>
                <w:sz w:val="24"/>
                <w:szCs w:val="24"/>
              </w:rPr>
            </w:pPr>
            <w:r>
              <w:rPr>
                <w:rFonts w:asciiTheme="minorHAnsi" w:hAnsiTheme="minorHAnsi"/>
                <w:sz w:val="24"/>
                <w:szCs w:val="24"/>
              </w:rPr>
              <w:t>Pages 10</w:t>
            </w:r>
            <w:r w:rsidR="00DF18D8">
              <w:rPr>
                <w:rFonts w:asciiTheme="minorHAnsi" w:hAnsiTheme="minorHAnsi"/>
                <w:sz w:val="24"/>
                <w:szCs w:val="24"/>
              </w:rPr>
              <w:t>1</w:t>
            </w:r>
            <w:r>
              <w:rPr>
                <w:rFonts w:asciiTheme="minorHAnsi" w:hAnsiTheme="minorHAnsi"/>
                <w:sz w:val="24"/>
                <w:szCs w:val="24"/>
              </w:rPr>
              <w:t xml:space="preserve"> - 1</w:t>
            </w:r>
            <w:r w:rsidR="00DF18D8">
              <w:rPr>
                <w:rFonts w:asciiTheme="minorHAnsi" w:hAnsiTheme="minorHAnsi"/>
                <w:sz w:val="24"/>
                <w:szCs w:val="24"/>
              </w:rPr>
              <w:t>08</w:t>
            </w:r>
          </w:p>
        </w:tc>
        <w:tc>
          <w:tcPr>
            <w:tcW w:w="3240" w:type="dxa"/>
          </w:tcPr>
          <w:p w:rsidR="00F2626D" w:rsidRDefault="00F2626D" w:rsidP="00C94A99">
            <w:pPr>
              <w:spacing w:before="60" w:after="120"/>
              <w:rPr>
                <w:rFonts w:asciiTheme="minorHAnsi" w:hAnsiTheme="minorHAnsi"/>
                <w:sz w:val="24"/>
                <w:szCs w:val="24"/>
              </w:rPr>
            </w:pPr>
            <w:r>
              <w:rPr>
                <w:rFonts w:asciiTheme="minorHAnsi" w:hAnsiTheme="minorHAnsi"/>
                <w:sz w:val="24"/>
                <w:szCs w:val="24"/>
              </w:rPr>
              <w:t>Lists several Navy specific programs and resources</w:t>
            </w:r>
          </w:p>
          <w:p w:rsidR="00DF18D8" w:rsidRDefault="00DF18D8" w:rsidP="008A606C">
            <w:pPr>
              <w:pStyle w:val="ListParagraph"/>
              <w:numPr>
                <w:ilvl w:val="0"/>
                <w:numId w:val="8"/>
              </w:numPr>
              <w:spacing w:before="60" w:after="120"/>
              <w:ind w:hanging="228"/>
              <w:rPr>
                <w:rFonts w:asciiTheme="minorHAnsi" w:hAnsiTheme="minorHAnsi"/>
                <w:sz w:val="24"/>
                <w:szCs w:val="24"/>
              </w:rPr>
            </w:pPr>
            <w:r>
              <w:rPr>
                <w:rFonts w:asciiTheme="minorHAnsi" w:hAnsiTheme="minorHAnsi"/>
                <w:sz w:val="24"/>
                <w:szCs w:val="24"/>
              </w:rPr>
              <w:t>Child Care Aware of America</w:t>
            </w:r>
          </w:p>
          <w:p w:rsidR="00F2626D" w:rsidRDefault="00F2626D" w:rsidP="008A606C">
            <w:pPr>
              <w:pStyle w:val="ListParagraph"/>
              <w:numPr>
                <w:ilvl w:val="0"/>
                <w:numId w:val="8"/>
              </w:numPr>
              <w:spacing w:before="60" w:after="120"/>
              <w:ind w:hanging="228"/>
              <w:rPr>
                <w:rFonts w:asciiTheme="minorHAnsi" w:hAnsiTheme="minorHAnsi"/>
                <w:sz w:val="24"/>
                <w:szCs w:val="24"/>
              </w:rPr>
            </w:pPr>
            <w:r>
              <w:rPr>
                <w:rFonts w:asciiTheme="minorHAnsi" w:hAnsiTheme="minorHAnsi"/>
                <w:sz w:val="24"/>
                <w:szCs w:val="24"/>
              </w:rPr>
              <w:t>Defense Finance and Accounting Service (DFAS)</w:t>
            </w:r>
          </w:p>
          <w:p w:rsidR="00F2626D" w:rsidRDefault="00F2626D" w:rsidP="008A606C">
            <w:pPr>
              <w:pStyle w:val="ListParagraph"/>
              <w:numPr>
                <w:ilvl w:val="0"/>
                <w:numId w:val="8"/>
              </w:numPr>
              <w:spacing w:before="60" w:after="120"/>
              <w:ind w:hanging="228"/>
              <w:rPr>
                <w:rFonts w:asciiTheme="minorHAnsi" w:hAnsiTheme="minorHAnsi"/>
                <w:sz w:val="24"/>
                <w:szCs w:val="24"/>
              </w:rPr>
            </w:pPr>
            <w:r>
              <w:rPr>
                <w:rFonts w:asciiTheme="minorHAnsi" w:hAnsiTheme="minorHAnsi"/>
                <w:sz w:val="24"/>
                <w:szCs w:val="24"/>
              </w:rPr>
              <w:t>Exceptional Family Member Program (EMFP)</w:t>
            </w:r>
          </w:p>
          <w:p w:rsidR="00C26EF6" w:rsidRDefault="00F2626D" w:rsidP="008A606C">
            <w:pPr>
              <w:pStyle w:val="ListParagraph"/>
              <w:numPr>
                <w:ilvl w:val="0"/>
                <w:numId w:val="8"/>
              </w:numPr>
              <w:spacing w:before="60" w:after="120"/>
              <w:ind w:hanging="228"/>
              <w:contextualSpacing w:val="0"/>
              <w:rPr>
                <w:rFonts w:asciiTheme="minorHAnsi" w:hAnsiTheme="minorHAnsi"/>
                <w:sz w:val="24"/>
                <w:szCs w:val="24"/>
              </w:rPr>
            </w:pPr>
            <w:r w:rsidRPr="00C26EF6">
              <w:rPr>
                <w:rFonts w:asciiTheme="minorHAnsi" w:hAnsiTheme="minorHAnsi"/>
                <w:sz w:val="24"/>
                <w:szCs w:val="24"/>
              </w:rPr>
              <w:t>Fleet and Family Support Center (FFSC)</w:t>
            </w:r>
          </w:p>
          <w:p w:rsidR="00DF18D8" w:rsidRDefault="00DF18D8" w:rsidP="008A606C">
            <w:pPr>
              <w:pStyle w:val="ListParagraph"/>
              <w:numPr>
                <w:ilvl w:val="0"/>
                <w:numId w:val="8"/>
              </w:numPr>
              <w:spacing w:before="60" w:after="120"/>
              <w:ind w:hanging="228"/>
              <w:contextualSpacing w:val="0"/>
              <w:rPr>
                <w:rFonts w:asciiTheme="minorHAnsi" w:hAnsiTheme="minorHAnsi"/>
                <w:sz w:val="24"/>
                <w:szCs w:val="24"/>
              </w:rPr>
            </w:pPr>
            <w:r>
              <w:rPr>
                <w:rFonts w:asciiTheme="minorHAnsi" w:hAnsiTheme="minorHAnsi"/>
                <w:sz w:val="24"/>
                <w:szCs w:val="24"/>
              </w:rPr>
              <w:t>Military OneSource</w:t>
            </w:r>
          </w:p>
          <w:p w:rsidR="00F2626D" w:rsidRDefault="00F2626D" w:rsidP="008A606C">
            <w:pPr>
              <w:pStyle w:val="ListParagraph"/>
              <w:numPr>
                <w:ilvl w:val="0"/>
                <w:numId w:val="8"/>
              </w:numPr>
              <w:spacing w:before="60" w:after="120"/>
              <w:ind w:hanging="228"/>
              <w:rPr>
                <w:rFonts w:asciiTheme="minorHAnsi" w:hAnsiTheme="minorHAnsi"/>
                <w:sz w:val="24"/>
                <w:szCs w:val="24"/>
              </w:rPr>
            </w:pPr>
            <w:r>
              <w:rPr>
                <w:rFonts w:asciiTheme="minorHAnsi" w:hAnsiTheme="minorHAnsi"/>
                <w:sz w:val="24"/>
                <w:szCs w:val="24"/>
              </w:rPr>
              <w:t>Navy Criminal investigative Service (NCIS)</w:t>
            </w:r>
          </w:p>
          <w:p w:rsidR="00735EEA" w:rsidRDefault="00735EEA" w:rsidP="00735EEA">
            <w:pPr>
              <w:pStyle w:val="ListParagraph"/>
              <w:spacing w:before="60" w:after="120"/>
              <w:ind w:left="360"/>
              <w:rPr>
                <w:rFonts w:asciiTheme="minorHAnsi" w:hAnsiTheme="minorHAnsi"/>
                <w:sz w:val="24"/>
                <w:szCs w:val="24"/>
              </w:rPr>
            </w:pPr>
          </w:p>
          <w:p w:rsidR="00F47E09" w:rsidRDefault="00F47E09" w:rsidP="008A606C">
            <w:pPr>
              <w:pStyle w:val="ListParagraph"/>
              <w:numPr>
                <w:ilvl w:val="0"/>
                <w:numId w:val="8"/>
              </w:numPr>
              <w:spacing w:before="60" w:after="120"/>
              <w:ind w:hanging="228"/>
              <w:rPr>
                <w:rFonts w:asciiTheme="minorHAnsi" w:hAnsiTheme="minorHAnsi"/>
                <w:sz w:val="24"/>
                <w:szCs w:val="24"/>
              </w:rPr>
            </w:pPr>
            <w:r>
              <w:rPr>
                <w:rFonts w:asciiTheme="minorHAnsi" w:hAnsiTheme="minorHAnsi"/>
                <w:sz w:val="24"/>
                <w:szCs w:val="24"/>
              </w:rPr>
              <w:t>Navy Gold Star Program</w:t>
            </w:r>
          </w:p>
          <w:p w:rsidR="00C94A99" w:rsidRDefault="00C94A99" w:rsidP="00C94A99">
            <w:pPr>
              <w:pStyle w:val="ListParagraph"/>
              <w:spacing w:before="60" w:after="120"/>
              <w:ind w:left="360"/>
              <w:rPr>
                <w:rFonts w:asciiTheme="minorHAnsi" w:hAnsiTheme="minorHAnsi"/>
                <w:sz w:val="24"/>
                <w:szCs w:val="24"/>
              </w:rPr>
            </w:pPr>
          </w:p>
          <w:p w:rsidR="00735EEA" w:rsidRDefault="00735EEA" w:rsidP="00735EEA">
            <w:pPr>
              <w:pStyle w:val="ListParagraph"/>
              <w:spacing w:before="60" w:after="120"/>
              <w:ind w:left="360"/>
              <w:contextualSpacing w:val="0"/>
              <w:rPr>
                <w:rFonts w:asciiTheme="minorHAnsi" w:hAnsiTheme="minorHAnsi"/>
                <w:sz w:val="24"/>
                <w:szCs w:val="24"/>
              </w:rPr>
            </w:pPr>
          </w:p>
          <w:p w:rsidR="00DF18D8" w:rsidRDefault="00DF18D8" w:rsidP="00735EEA">
            <w:pPr>
              <w:pStyle w:val="ListParagraph"/>
              <w:numPr>
                <w:ilvl w:val="0"/>
                <w:numId w:val="8"/>
              </w:numPr>
              <w:spacing w:before="60" w:after="240"/>
              <w:ind w:hanging="228"/>
              <w:contextualSpacing w:val="0"/>
              <w:rPr>
                <w:rFonts w:asciiTheme="minorHAnsi" w:hAnsiTheme="minorHAnsi"/>
                <w:sz w:val="24"/>
                <w:szCs w:val="24"/>
              </w:rPr>
            </w:pPr>
            <w:r>
              <w:rPr>
                <w:rFonts w:asciiTheme="minorHAnsi" w:hAnsiTheme="minorHAnsi"/>
                <w:sz w:val="24"/>
                <w:szCs w:val="24"/>
              </w:rPr>
              <w:t>Navy Housing</w:t>
            </w:r>
          </w:p>
          <w:p w:rsidR="00735EEA" w:rsidRDefault="00735EEA" w:rsidP="00735EEA">
            <w:pPr>
              <w:pStyle w:val="ListParagraph"/>
              <w:spacing w:before="60" w:after="240"/>
              <w:ind w:left="360"/>
              <w:contextualSpacing w:val="0"/>
              <w:rPr>
                <w:rFonts w:asciiTheme="minorHAnsi" w:hAnsiTheme="minorHAnsi"/>
                <w:sz w:val="24"/>
                <w:szCs w:val="24"/>
              </w:rPr>
            </w:pPr>
          </w:p>
          <w:p w:rsidR="00735EEA" w:rsidRDefault="00735EEA" w:rsidP="00735EEA">
            <w:pPr>
              <w:pStyle w:val="ListParagraph"/>
              <w:spacing w:before="60" w:after="240"/>
              <w:ind w:left="360"/>
              <w:contextualSpacing w:val="0"/>
              <w:rPr>
                <w:rFonts w:asciiTheme="minorHAnsi" w:hAnsiTheme="minorHAnsi"/>
                <w:sz w:val="24"/>
                <w:szCs w:val="24"/>
              </w:rPr>
            </w:pPr>
          </w:p>
          <w:p w:rsidR="00DF18D8" w:rsidRPr="00C26EF6" w:rsidRDefault="00DF18D8" w:rsidP="00735EEA">
            <w:pPr>
              <w:pStyle w:val="ListParagraph"/>
              <w:numPr>
                <w:ilvl w:val="0"/>
                <w:numId w:val="8"/>
              </w:numPr>
              <w:spacing w:before="60" w:after="240"/>
              <w:ind w:hanging="228"/>
              <w:contextualSpacing w:val="0"/>
              <w:rPr>
                <w:rFonts w:asciiTheme="minorHAnsi" w:hAnsiTheme="minorHAnsi"/>
                <w:sz w:val="24"/>
                <w:szCs w:val="24"/>
              </w:rPr>
            </w:pPr>
            <w:r w:rsidRPr="00C26EF6">
              <w:rPr>
                <w:rFonts w:asciiTheme="minorHAnsi" w:hAnsiTheme="minorHAnsi"/>
                <w:sz w:val="24"/>
                <w:szCs w:val="24"/>
              </w:rPr>
              <w:t>Navy Marine Corps Relief Society (NMCRS)</w:t>
            </w:r>
          </w:p>
          <w:p w:rsidR="00F32682" w:rsidRPr="00AC0EA4" w:rsidRDefault="00F2626D" w:rsidP="00F47E09">
            <w:pPr>
              <w:pStyle w:val="ListParagraph"/>
              <w:numPr>
                <w:ilvl w:val="0"/>
                <w:numId w:val="8"/>
              </w:numPr>
              <w:spacing w:before="60" w:after="60"/>
              <w:ind w:hanging="228"/>
              <w:rPr>
                <w:rFonts w:asciiTheme="minorHAnsi" w:hAnsiTheme="minorHAnsi"/>
                <w:sz w:val="24"/>
                <w:szCs w:val="24"/>
              </w:rPr>
            </w:pPr>
            <w:r>
              <w:rPr>
                <w:rFonts w:asciiTheme="minorHAnsi" w:hAnsiTheme="minorHAnsi"/>
                <w:sz w:val="24"/>
                <w:szCs w:val="24"/>
              </w:rPr>
              <w:t>Personal Support Detachment (PSD)</w:t>
            </w:r>
          </w:p>
        </w:tc>
        <w:tc>
          <w:tcPr>
            <w:tcW w:w="4570" w:type="dxa"/>
          </w:tcPr>
          <w:p w:rsidR="00F2626D" w:rsidRDefault="00F2626D" w:rsidP="00C94A99">
            <w:pPr>
              <w:spacing w:before="60" w:after="120"/>
              <w:rPr>
                <w:rFonts w:asciiTheme="minorHAnsi" w:hAnsiTheme="minorHAnsi"/>
                <w:sz w:val="24"/>
                <w:szCs w:val="24"/>
              </w:rPr>
            </w:pPr>
            <w:r>
              <w:rPr>
                <w:rFonts w:asciiTheme="minorHAnsi" w:hAnsiTheme="minorHAnsi"/>
                <w:sz w:val="24"/>
                <w:szCs w:val="24"/>
              </w:rPr>
              <w:t>CG equivalent program/resource</w:t>
            </w:r>
          </w:p>
          <w:p w:rsidR="00C94A99" w:rsidRDefault="00C94A99" w:rsidP="00C94A99">
            <w:pPr>
              <w:pStyle w:val="ListParagraph"/>
              <w:spacing w:before="60" w:after="120"/>
              <w:ind w:left="360"/>
              <w:contextualSpacing w:val="0"/>
              <w:rPr>
                <w:rFonts w:asciiTheme="minorHAnsi" w:hAnsiTheme="minorHAnsi"/>
                <w:sz w:val="24"/>
                <w:szCs w:val="24"/>
              </w:rPr>
            </w:pPr>
          </w:p>
          <w:p w:rsidR="00DF18D8" w:rsidRDefault="00DF18D8" w:rsidP="00C94A99">
            <w:pPr>
              <w:pStyle w:val="ListParagraph"/>
              <w:numPr>
                <w:ilvl w:val="0"/>
                <w:numId w:val="9"/>
              </w:numPr>
              <w:spacing w:before="60" w:after="120"/>
              <w:ind w:hanging="228"/>
              <w:contextualSpacing w:val="0"/>
              <w:rPr>
                <w:rFonts w:asciiTheme="minorHAnsi" w:hAnsiTheme="minorHAnsi"/>
                <w:sz w:val="24"/>
                <w:szCs w:val="24"/>
              </w:rPr>
            </w:pPr>
            <w:r>
              <w:rPr>
                <w:rFonts w:asciiTheme="minorHAnsi" w:hAnsiTheme="minorHAnsi"/>
                <w:sz w:val="24"/>
                <w:szCs w:val="24"/>
              </w:rPr>
              <w:t>USCG Child Care Subsidy Program</w:t>
            </w:r>
          </w:p>
          <w:p w:rsidR="00F2626D" w:rsidRDefault="00F2626D" w:rsidP="00C94A99">
            <w:pPr>
              <w:pStyle w:val="ListParagraph"/>
              <w:numPr>
                <w:ilvl w:val="0"/>
                <w:numId w:val="9"/>
              </w:numPr>
              <w:spacing w:before="60" w:after="120"/>
              <w:ind w:hanging="228"/>
              <w:contextualSpacing w:val="0"/>
              <w:rPr>
                <w:rFonts w:asciiTheme="minorHAnsi" w:hAnsiTheme="minorHAnsi"/>
                <w:sz w:val="24"/>
                <w:szCs w:val="24"/>
              </w:rPr>
            </w:pPr>
            <w:r>
              <w:rPr>
                <w:rFonts w:asciiTheme="minorHAnsi" w:hAnsiTheme="minorHAnsi"/>
                <w:sz w:val="24"/>
                <w:szCs w:val="24"/>
              </w:rPr>
              <w:t>Pay and Personnel Center (PPC)</w:t>
            </w:r>
          </w:p>
          <w:p w:rsidR="00C94A99" w:rsidRDefault="00C94A99" w:rsidP="00C94A99">
            <w:pPr>
              <w:pStyle w:val="ListParagraph"/>
              <w:spacing w:before="60"/>
              <w:ind w:left="360"/>
              <w:contextualSpacing w:val="0"/>
              <w:rPr>
                <w:rFonts w:asciiTheme="minorHAnsi" w:hAnsiTheme="minorHAnsi"/>
                <w:sz w:val="24"/>
                <w:szCs w:val="24"/>
              </w:rPr>
            </w:pPr>
          </w:p>
          <w:p w:rsidR="00F2626D" w:rsidRPr="005C480A" w:rsidRDefault="00F2626D" w:rsidP="00C94A99">
            <w:pPr>
              <w:pStyle w:val="ListParagraph"/>
              <w:numPr>
                <w:ilvl w:val="0"/>
                <w:numId w:val="9"/>
              </w:numPr>
              <w:spacing w:before="60" w:after="120"/>
              <w:ind w:hanging="228"/>
              <w:contextualSpacing w:val="0"/>
              <w:rPr>
                <w:rFonts w:asciiTheme="minorHAnsi" w:hAnsiTheme="minorHAnsi"/>
                <w:sz w:val="24"/>
                <w:szCs w:val="24"/>
              </w:rPr>
            </w:pPr>
            <w:r>
              <w:rPr>
                <w:rFonts w:asciiTheme="minorHAnsi" w:hAnsiTheme="minorHAnsi"/>
                <w:sz w:val="24"/>
                <w:szCs w:val="24"/>
              </w:rPr>
              <w:t>Special Needs</w:t>
            </w:r>
          </w:p>
          <w:p w:rsidR="00F2626D" w:rsidRDefault="00F2626D" w:rsidP="00C94A99">
            <w:pPr>
              <w:pStyle w:val="ListParagraph"/>
              <w:numPr>
                <w:ilvl w:val="0"/>
                <w:numId w:val="9"/>
              </w:numPr>
              <w:spacing w:before="60" w:after="240"/>
              <w:ind w:hanging="228"/>
              <w:contextualSpacing w:val="0"/>
              <w:rPr>
                <w:rFonts w:asciiTheme="minorHAnsi" w:hAnsiTheme="minorHAnsi"/>
                <w:sz w:val="24"/>
                <w:szCs w:val="24"/>
              </w:rPr>
            </w:pPr>
            <w:r>
              <w:rPr>
                <w:rFonts w:asciiTheme="minorHAnsi" w:hAnsiTheme="minorHAnsi"/>
                <w:sz w:val="24"/>
                <w:szCs w:val="24"/>
              </w:rPr>
              <w:t>Health, Safety, and Work-Life offices</w:t>
            </w:r>
          </w:p>
          <w:p w:rsidR="00DF18D8" w:rsidRPr="005C480A" w:rsidRDefault="00DF18D8" w:rsidP="00C94A99">
            <w:pPr>
              <w:pStyle w:val="ListParagraph"/>
              <w:numPr>
                <w:ilvl w:val="0"/>
                <w:numId w:val="9"/>
              </w:numPr>
              <w:spacing w:before="60" w:after="240"/>
              <w:ind w:hanging="228"/>
              <w:contextualSpacing w:val="0"/>
              <w:rPr>
                <w:rFonts w:asciiTheme="minorHAnsi" w:hAnsiTheme="minorHAnsi"/>
                <w:sz w:val="24"/>
                <w:szCs w:val="24"/>
              </w:rPr>
            </w:pPr>
            <w:r>
              <w:rPr>
                <w:rFonts w:asciiTheme="minorHAnsi" w:hAnsiTheme="minorHAnsi"/>
                <w:sz w:val="24"/>
                <w:szCs w:val="24"/>
              </w:rPr>
              <w:t>CG SUPRT</w:t>
            </w:r>
          </w:p>
          <w:p w:rsidR="00C26EF6" w:rsidRDefault="00F2626D" w:rsidP="00C94A99">
            <w:pPr>
              <w:pStyle w:val="ListParagraph"/>
              <w:numPr>
                <w:ilvl w:val="0"/>
                <w:numId w:val="9"/>
              </w:numPr>
              <w:spacing w:before="60" w:after="120"/>
              <w:ind w:hanging="228"/>
              <w:contextualSpacing w:val="0"/>
              <w:rPr>
                <w:rFonts w:asciiTheme="minorHAnsi" w:hAnsiTheme="minorHAnsi"/>
                <w:sz w:val="24"/>
                <w:szCs w:val="24"/>
              </w:rPr>
            </w:pPr>
            <w:r w:rsidRPr="00DF18D8">
              <w:rPr>
                <w:rFonts w:asciiTheme="minorHAnsi" w:hAnsiTheme="minorHAnsi"/>
                <w:sz w:val="24"/>
                <w:szCs w:val="24"/>
              </w:rPr>
              <w:t>Coast Guard Investigative Services</w:t>
            </w:r>
          </w:p>
          <w:p w:rsidR="00735EEA" w:rsidRDefault="00735EEA" w:rsidP="00735EEA">
            <w:pPr>
              <w:pStyle w:val="ListParagraph"/>
              <w:spacing w:before="60" w:after="120"/>
              <w:ind w:left="360"/>
              <w:contextualSpacing w:val="0"/>
              <w:rPr>
                <w:rFonts w:asciiTheme="minorHAnsi" w:hAnsiTheme="minorHAnsi"/>
                <w:sz w:val="24"/>
                <w:szCs w:val="24"/>
              </w:rPr>
            </w:pPr>
          </w:p>
          <w:p w:rsidR="00DF18D8" w:rsidRPr="00735EEA" w:rsidRDefault="002710CD" w:rsidP="00735EEA">
            <w:pPr>
              <w:pStyle w:val="ListParagraph"/>
              <w:numPr>
                <w:ilvl w:val="0"/>
                <w:numId w:val="9"/>
              </w:numPr>
              <w:spacing w:before="60" w:after="240"/>
              <w:ind w:hanging="228"/>
              <w:contextualSpacing w:val="0"/>
              <w:rPr>
                <w:rFonts w:asciiTheme="minorHAnsi" w:hAnsiTheme="minorHAnsi"/>
                <w:sz w:val="24"/>
                <w:szCs w:val="24"/>
              </w:rPr>
            </w:pPr>
            <w:r>
              <w:rPr>
                <w:rFonts w:asciiTheme="minorHAnsi" w:hAnsiTheme="minorHAnsi"/>
                <w:sz w:val="24"/>
                <w:szCs w:val="24"/>
              </w:rPr>
              <w:t xml:space="preserve">CG Gold Star Program </w:t>
            </w:r>
            <w:hyperlink r:id="rId15" w:history="1">
              <w:r w:rsidRPr="002710CD">
                <w:rPr>
                  <w:rStyle w:val="Hyperlink"/>
                  <w:rFonts w:asciiTheme="minorHAnsi" w:hAnsiTheme="minorHAnsi"/>
                  <w:sz w:val="24"/>
                  <w:szCs w:val="24"/>
                </w:rPr>
                <w:t xml:space="preserve">http://www.dcms.uscg.mil/PSD/fs/Gold-Star-Program/ </w:t>
              </w:r>
              <w:r w:rsidR="00A54018" w:rsidRPr="002710CD">
                <w:rPr>
                  <w:rStyle w:val="Hyperlink"/>
                  <w:rFonts w:asciiTheme="minorHAnsi" w:hAnsiTheme="minorHAnsi"/>
                  <w:sz w:val="24"/>
                  <w:szCs w:val="24"/>
                </w:rPr>
                <w:t>CG Housing</w:t>
              </w:r>
            </w:hyperlink>
          </w:p>
          <w:p w:rsidR="00735EEA" w:rsidRDefault="00735EEA" w:rsidP="00735EEA">
            <w:pPr>
              <w:pStyle w:val="ListParagraph"/>
              <w:numPr>
                <w:ilvl w:val="0"/>
                <w:numId w:val="9"/>
              </w:numPr>
              <w:spacing w:before="60" w:after="120"/>
              <w:ind w:hanging="228"/>
              <w:contextualSpacing w:val="0"/>
              <w:rPr>
                <w:rFonts w:asciiTheme="minorHAnsi" w:hAnsiTheme="minorHAnsi"/>
                <w:sz w:val="24"/>
                <w:szCs w:val="24"/>
              </w:rPr>
            </w:pPr>
            <w:hyperlink r:id="rId16" w:history="1">
              <w:r w:rsidRPr="00973497">
                <w:rPr>
                  <w:rStyle w:val="Hyperlink"/>
                  <w:rFonts w:asciiTheme="minorHAnsi" w:hAnsiTheme="minorHAnsi"/>
                  <w:sz w:val="24"/>
                  <w:szCs w:val="24"/>
                </w:rPr>
                <w:t>http://www.dcms.uscg.mil/Our-Organization/Assistant-Commandant-for-Human-Resources-CG-1/Reserve-and-Military-Personnel-CG-13/Military-Personnel/Housing-Division-CG-1333/</w:t>
              </w:r>
            </w:hyperlink>
          </w:p>
          <w:p w:rsidR="00C94A99" w:rsidRDefault="00DF18D8" w:rsidP="00C94A99">
            <w:pPr>
              <w:pStyle w:val="ListParagraph"/>
              <w:numPr>
                <w:ilvl w:val="0"/>
                <w:numId w:val="9"/>
              </w:numPr>
              <w:spacing w:before="60" w:after="120"/>
              <w:ind w:hanging="228"/>
              <w:contextualSpacing w:val="0"/>
              <w:rPr>
                <w:rFonts w:asciiTheme="minorHAnsi" w:hAnsiTheme="minorHAnsi"/>
                <w:sz w:val="24"/>
                <w:szCs w:val="24"/>
              </w:rPr>
            </w:pPr>
            <w:r>
              <w:rPr>
                <w:rFonts w:asciiTheme="minorHAnsi" w:hAnsiTheme="minorHAnsi"/>
                <w:sz w:val="24"/>
                <w:szCs w:val="24"/>
              </w:rPr>
              <w:t>Coast Guard Mutual Assistance  (CGMA)</w:t>
            </w:r>
          </w:p>
          <w:p w:rsidR="00C94A99" w:rsidRDefault="00C94A99" w:rsidP="00C94A99">
            <w:pPr>
              <w:pStyle w:val="ListParagraph"/>
              <w:spacing w:before="60" w:after="120"/>
              <w:ind w:left="360"/>
              <w:contextualSpacing w:val="0"/>
              <w:rPr>
                <w:rFonts w:asciiTheme="minorHAnsi" w:hAnsiTheme="minorHAnsi"/>
                <w:sz w:val="24"/>
                <w:szCs w:val="24"/>
              </w:rPr>
            </w:pPr>
          </w:p>
          <w:p w:rsidR="00F32682" w:rsidRPr="00C94A99" w:rsidRDefault="00F2626D" w:rsidP="00C94A99">
            <w:pPr>
              <w:pStyle w:val="ListParagraph"/>
              <w:numPr>
                <w:ilvl w:val="0"/>
                <w:numId w:val="9"/>
              </w:numPr>
              <w:spacing w:before="60" w:after="120"/>
              <w:ind w:hanging="228"/>
              <w:contextualSpacing w:val="0"/>
              <w:rPr>
                <w:rFonts w:asciiTheme="minorHAnsi" w:hAnsiTheme="minorHAnsi"/>
                <w:sz w:val="24"/>
                <w:szCs w:val="24"/>
              </w:rPr>
            </w:pPr>
            <w:r w:rsidRPr="00C94A99">
              <w:rPr>
                <w:rFonts w:asciiTheme="minorHAnsi" w:hAnsiTheme="minorHAnsi"/>
                <w:sz w:val="24"/>
                <w:szCs w:val="24"/>
              </w:rPr>
              <w:t>Servicing Personnel Office (SPO)</w:t>
            </w:r>
          </w:p>
        </w:tc>
      </w:tr>
      <w:tr w:rsidR="00E46093" w:rsidRPr="006757D4" w:rsidTr="00E46093">
        <w:tc>
          <w:tcPr>
            <w:tcW w:w="1560" w:type="dxa"/>
          </w:tcPr>
          <w:p w:rsidR="00E46093" w:rsidRDefault="00E46093" w:rsidP="00E46093">
            <w:pPr>
              <w:spacing w:before="60" w:after="60"/>
              <w:rPr>
                <w:rFonts w:asciiTheme="minorHAnsi" w:hAnsiTheme="minorHAnsi"/>
                <w:sz w:val="24"/>
                <w:szCs w:val="24"/>
              </w:rPr>
            </w:pPr>
            <w:r>
              <w:rPr>
                <w:rFonts w:asciiTheme="minorHAnsi" w:hAnsiTheme="minorHAnsi"/>
                <w:sz w:val="24"/>
                <w:szCs w:val="24"/>
              </w:rPr>
              <w:t>Module 7</w:t>
            </w:r>
          </w:p>
          <w:p w:rsidR="00E46093" w:rsidRDefault="00E46093" w:rsidP="00E46093">
            <w:pPr>
              <w:spacing w:before="60" w:after="60"/>
              <w:rPr>
                <w:rFonts w:asciiTheme="minorHAnsi" w:hAnsiTheme="minorHAnsi"/>
                <w:sz w:val="24"/>
                <w:szCs w:val="24"/>
              </w:rPr>
            </w:pPr>
            <w:r>
              <w:rPr>
                <w:rFonts w:asciiTheme="minorHAnsi" w:hAnsiTheme="minorHAnsi"/>
                <w:sz w:val="24"/>
                <w:szCs w:val="24"/>
              </w:rPr>
              <w:t>(Throughout)</w:t>
            </w:r>
          </w:p>
        </w:tc>
        <w:tc>
          <w:tcPr>
            <w:tcW w:w="3240" w:type="dxa"/>
          </w:tcPr>
          <w:p w:rsidR="00E46093" w:rsidRDefault="00E46093" w:rsidP="00E46093">
            <w:pPr>
              <w:spacing w:before="60" w:after="60"/>
              <w:rPr>
                <w:rFonts w:asciiTheme="minorHAnsi" w:hAnsiTheme="minorHAnsi"/>
                <w:sz w:val="24"/>
                <w:szCs w:val="24"/>
              </w:rPr>
            </w:pPr>
            <w:r>
              <w:rPr>
                <w:rFonts w:asciiTheme="minorHAnsi" w:hAnsiTheme="minorHAnsi"/>
                <w:sz w:val="24"/>
                <w:szCs w:val="24"/>
              </w:rPr>
              <w:t>References Family Advocacy Representative (FAR)</w:t>
            </w:r>
          </w:p>
        </w:tc>
        <w:tc>
          <w:tcPr>
            <w:tcW w:w="4570" w:type="dxa"/>
            <w:shd w:val="clear" w:color="auto" w:fill="auto"/>
          </w:tcPr>
          <w:p w:rsidR="00E46093" w:rsidRPr="00CA219A" w:rsidRDefault="00E46093" w:rsidP="00E46093">
            <w:pPr>
              <w:spacing w:before="60" w:after="60"/>
              <w:rPr>
                <w:rFonts w:asciiTheme="minorHAnsi" w:hAnsiTheme="minorHAnsi"/>
                <w:sz w:val="24"/>
                <w:szCs w:val="24"/>
              </w:rPr>
            </w:pPr>
            <w:r>
              <w:rPr>
                <w:rFonts w:asciiTheme="minorHAnsi" w:hAnsiTheme="minorHAnsi"/>
                <w:sz w:val="24"/>
                <w:szCs w:val="24"/>
              </w:rPr>
              <w:t>CG equivalent to a FAR is the Family Advocacy Specialist (FAS).</w:t>
            </w:r>
          </w:p>
        </w:tc>
      </w:tr>
      <w:tr w:rsidR="00E46093" w:rsidRPr="006757D4" w:rsidTr="00F069D9">
        <w:tc>
          <w:tcPr>
            <w:tcW w:w="1560" w:type="dxa"/>
          </w:tcPr>
          <w:p w:rsidR="00E46093" w:rsidRDefault="00E46093" w:rsidP="00CA3678">
            <w:pPr>
              <w:spacing w:before="60" w:after="60"/>
              <w:rPr>
                <w:rFonts w:asciiTheme="minorHAnsi" w:hAnsiTheme="minorHAnsi"/>
                <w:sz w:val="24"/>
                <w:szCs w:val="24"/>
              </w:rPr>
            </w:pPr>
            <w:r>
              <w:rPr>
                <w:rFonts w:asciiTheme="minorHAnsi" w:hAnsiTheme="minorHAnsi"/>
                <w:sz w:val="24"/>
                <w:szCs w:val="24"/>
              </w:rPr>
              <w:t>Module 7</w:t>
            </w:r>
          </w:p>
          <w:p w:rsidR="00E46093" w:rsidRPr="00710F3D" w:rsidRDefault="00E46093" w:rsidP="00CA3678">
            <w:pPr>
              <w:spacing w:before="60" w:after="60"/>
              <w:rPr>
                <w:rFonts w:asciiTheme="minorHAnsi" w:hAnsiTheme="minorHAnsi"/>
                <w:sz w:val="24"/>
                <w:szCs w:val="24"/>
              </w:rPr>
            </w:pPr>
            <w:r>
              <w:rPr>
                <w:rFonts w:asciiTheme="minorHAnsi" w:hAnsiTheme="minorHAnsi"/>
                <w:sz w:val="24"/>
                <w:szCs w:val="24"/>
              </w:rPr>
              <w:t>Page 141</w:t>
            </w:r>
          </w:p>
        </w:tc>
        <w:tc>
          <w:tcPr>
            <w:tcW w:w="3240" w:type="dxa"/>
          </w:tcPr>
          <w:p w:rsidR="00E46093" w:rsidRPr="00710F3D" w:rsidRDefault="00E46093" w:rsidP="00CA3678">
            <w:pPr>
              <w:spacing w:before="60" w:after="60"/>
              <w:rPr>
                <w:rFonts w:asciiTheme="minorHAnsi" w:hAnsiTheme="minorHAnsi"/>
                <w:sz w:val="24"/>
                <w:szCs w:val="24"/>
              </w:rPr>
            </w:pPr>
            <w:r>
              <w:rPr>
                <w:rFonts w:asciiTheme="minorHAnsi" w:hAnsiTheme="minorHAnsi"/>
                <w:sz w:val="24"/>
                <w:szCs w:val="24"/>
              </w:rPr>
              <w:t>Casualty Assistance Calls Officer</w:t>
            </w:r>
          </w:p>
        </w:tc>
        <w:tc>
          <w:tcPr>
            <w:tcW w:w="4570" w:type="dxa"/>
          </w:tcPr>
          <w:p w:rsidR="00E46093" w:rsidRPr="00710F3D" w:rsidRDefault="00B73C1B" w:rsidP="008D569E">
            <w:pPr>
              <w:spacing w:before="60" w:after="60"/>
              <w:rPr>
                <w:rFonts w:asciiTheme="minorHAnsi" w:hAnsiTheme="minorHAnsi"/>
                <w:sz w:val="24"/>
                <w:szCs w:val="24"/>
              </w:rPr>
            </w:pPr>
            <w:r>
              <w:rPr>
                <w:rFonts w:asciiTheme="minorHAnsi" w:hAnsiTheme="minorHAnsi"/>
                <w:sz w:val="24"/>
                <w:szCs w:val="24"/>
              </w:rPr>
              <w:t xml:space="preserve">Casualty Matters/CACO </w:t>
            </w:r>
            <w:hyperlink r:id="rId17" w:history="1">
              <w:r w:rsidRPr="00B73C1B">
                <w:rPr>
                  <w:rStyle w:val="Hyperlink"/>
                  <w:rFonts w:asciiTheme="minorHAnsi" w:hAnsiTheme="minorHAnsi"/>
                  <w:sz w:val="24"/>
                  <w:szCs w:val="24"/>
                </w:rPr>
                <w:t>http://www.dcms.uscg.mil/PSD/fs/Casualty-Matters/</w:t>
              </w:r>
            </w:hyperlink>
            <w:r>
              <w:rPr>
                <w:rFonts w:asciiTheme="minorHAnsi" w:hAnsiTheme="minorHAnsi"/>
                <w:sz w:val="24"/>
                <w:szCs w:val="24"/>
              </w:rPr>
              <w:t xml:space="preserve"> </w:t>
            </w:r>
          </w:p>
        </w:tc>
      </w:tr>
      <w:tr w:rsidR="00F2626D" w:rsidRPr="006757D4" w:rsidTr="0014598D">
        <w:tc>
          <w:tcPr>
            <w:tcW w:w="156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lastRenderedPageBreak/>
              <w:t>Module 7</w:t>
            </w:r>
          </w:p>
          <w:p w:rsidR="00F2626D" w:rsidRDefault="00F2626D" w:rsidP="00CA3678">
            <w:pPr>
              <w:spacing w:before="60" w:after="60"/>
              <w:rPr>
                <w:rFonts w:asciiTheme="minorHAnsi" w:hAnsiTheme="minorHAnsi"/>
                <w:sz w:val="24"/>
                <w:szCs w:val="24"/>
              </w:rPr>
            </w:pPr>
            <w:r>
              <w:rPr>
                <w:rFonts w:asciiTheme="minorHAnsi" w:hAnsiTheme="minorHAnsi"/>
                <w:sz w:val="24"/>
                <w:szCs w:val="24"/>
              </w:rPr>
              <w:t>Page 14</w:t>
            </w:r>
            <w:r w:rsidR="00C94A99">
              <w:rPr>
                <w:rFonts w:asciiTheme="minorHAnsi" w:hAnsiTheme="minorHAnsi"/>
                <w:sz w:val="24"/>
                <w:szCs w:val="24"/>
              </w:rPr>
              <w:t>6</w:t>
            </w:r>
          </w:p>
        </w:tc>
        <w:tc>
          <w:tcPr>
            <w:tcW w:w="324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Ready Navy</w:t>
            </w:r>
          </w:p>
          <w:p w:rsidR="00F2626D" w:rsidRDefault="00F2626D" w:rsidP="00CA3678">
            <w:pPr>
              <w:spacing w:before="60" w:after="60"/>
              <w:rPr>
                <w:rFonts w:asciiTheme="minorHAnsi" w:hAnsiTheme="minorHAnsi"/>
                <w:sz w:val="24"/>
                <w:szCs w:val="24"/>
              </w:rPr>
            </w:pPr>
            <w:r w:rsidRPr="002D129A">
              <w:rPr>
                <w:rFonts w:asciiTheme="minorHAnsi" w:hAnsiTheme="minorHAnsi"/>
                <w:sz w:val="24"/>
                <w:szCs w:val="24"/>
              </w:rPr>
              <w:t>http://www.ready.navy.mil/</w:t>
            </w:r>
          </w:p>
        </w:tc>
        <w:tc>
          <w:tcPr>
            <w:tcW w:w="4570" w:type="dxa"/>
            <w:shd w:val="clear" w:color="auto" w:fill="auto"/>
          </w:tcPr>
          <w:p w:rsidR="00F2626D" w:rsidRPr="00C94A99" w:rsidRDefault="00C94A99" w:rsidP="00C94A99">
            <w:pPr>
              <w:rPr>
                <w:rFonts w:asciiTheme="minorHAnsi" w:hAnsiTheme="minorHAnsi"/>
                <w:sz w:val="24"/>
                <w:szCs w:val="24"/>
              </w:rPr>
            </w:pPr>
            <w:r>
              <w:rPr>
                <w:rFonts w:asciiTheme="minorHAnsi" w:hAnsiTheme="minorHAnsi"/>
                <w:sz w:val="24"/>
                <w:szCs w:val="24"/>
              </w:rPr>
              <w:t xml:space="preserve">CG no longer has Ready CG, we refer people to </w:t>
            </w:r>
            <w:hyperlink r:id="rId18" w:history="1">
              <w:r w:rsidRPr="00C94A99">
                <w:rPr>
                  <w:rStyle w:val="Hyperlink"/>
                  <w:rFonts w:asciiTheme="minorHAnsi" w:hAnsiTheme="minorHAnsi"/>
                  <w:sz w:val="24"/>
                  <w:szCs w:val="24"/>
                </w:rPr>
                <w:t>Ready.gov</w:t>
              </w:r>
            </w:hyperlink>
            <w:r>
              <w:rPr>
                <w:rFonts w:asciiTheme="minorHAnsi" w:hAnsiTheme="minorHAnsi"/>
                <w:sz w:val="24"/>
                <w:szCs w:val="24"/>
              </w:rPr>
              <w:t xml:space="preserve"> </w:t>
            </w:r>
          </w:p>
        </w:tc>
      </w:tr>
      <w:tr w:rsidR="00F2626D" w:rsidRPr="006757D4" w:rsidTr="0014598D">
        <w:tc>
          <w:tcPr>
            <w:tcW w:w="156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Module 7</w:t>
            </w:r>
          </w:p>
          <w:p w:rsidR="00F2626D" w:rsidRDefault="00F2626D" w:rsidP="00C94A99">
            <w:pPr>
              <w:spacing w:before="60" w:after="60"/>
              <w:rPr>
                <w:rFonts w:asciiTheme="minorHAnsi" w:hAnsiTheme="minorHAnsi"/>
                <w:sz w:val="24"/>
                <w:szCs w:val="24"/>
              </w:rPr>
            </w:pPr>
            <w:r>
              <w:rPr>
                <w:rFonts w:asciiTheme="minorHAnsi" w:hAnsiTheme="minorHAnsi"/>
                <w:sz w:val="24"/>
                <w:szCs w:val="24"/>
              </w:rPr>
              <w:t>Pages 14</w:t>
            </w:r>
            <w:r w:rsidR="00C94A99">
              <w:rPr>
                <w:rFonts w:asciiTheme="minorHAnsi" w:hAnsiTheme="minorHAnsi"/>
                <w:sz w:val="24"/>
                <w:szCs w:val="24"/>
              </w:rPr>
              <w:t>8</w:t>
            </w:r>
            <w:r>
              <w:rPr>
                <w:rFonts w:asciiTheme="minorHAnsi" w:hAnsiTheme="minorHAnsi"/>
                <w:sz w:val="24"/>
                <w:szCs w:val="24"/>
              </w:rPr>
              <w:t>/14</w:t>
            </w:r>
            <w:r w:rsidR="00C94A99">
              <w:rPr>
                <w:rFonts w:asciiTheme="minorHAnsi" w:hAnsiTheme="minorHAnsi"/>
                <w:sz w:val="24"/>
                <w:szCs w:val="24"/>
              </w:rPr>
              <w:t>9</w:t>
            </w:r>
          </w:p>
        </w:tc>
        <w:tc>
          <w:tcPr>
            <w:tcW w:w="324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Navy Family Accountability and Assessment System (NFAAS)</w:t>
            </w:r>
          </w:p>
        </w:tc>
        <w:tc>
          <w:tcPr>
            <w:tcW w:w="4570" w:type="dxa"/>
            <w:shd w:val="clear" w:color="auto" w:fill="auto"/>
          </w:tcPr>
          <w:p w:rsidR="00F2626D" w:rsidRPr="00C94A99" w:rsidRDefault="00F2626D" w:rsidP="00CA3678">
            <w:pPr>
              <w:shd w:val="clear" w:color="auto" w:fill="F4F9FC"/>
              <w:overflowPunct/>
              <w:autoSpaceDE/>
              <w:autoSpaceDN/>
              <w:adjustRightInd/>
              <w:spacing w:after="120"/>
              <w:ind w:right="120"/>
              <w:textAlignment w:val="auto"/>
              <w:rPr>
                <w:rFonts w:asciiTheme="minorHAnsi" w:hAnsiTheme="minorHAnsi" w:cs="Arial"/>
                <w:sz w:val="24"/>
                <w:szCs w:val="24"/>
              </w:rPr>
            </w:pPr>
            <w:r w:rsidRPr="00C94A99">
              <w:rPr>
                <w:rFonts w:asciiTheme="minorHAnsi" w:hAnsiTheme="minorHAnsi" w:cs="Arial"/>
                <w:sz w:val="24"/>
                <w:szCs w:val="24"/>
              </w:rPr>
              <w:t>Coast Guard Personnel Accountability and Assessment System (CGPAAS) standardizes a method for the Coast Guard to account, manage, and monitor the recovery process for personnel and their families affected and/or scattered by a wide-spread catastrophic event. CGPAAS provides valuable information to all levels of the Coast Guard chain of command, allowing commanders to make strategic decisions which facilitate a return to stability.</w:t>
            </w:r>
          </w:p>
          <w:p w:rsidR="00F2626D" w:rsidRPr="00F069D9" w:rsidRDefault="00F2626D" w:rsidP="00CA3678">
            <w:pPr>
              <w:shd w:val="clear" w:color="auto" w:fill="F4F9FC"/>
              <w:overflowPunct/>
              <w:autoSpaceDE/>
              <w:autoSpaceDN/>
              <w:adjustRightInd/>
              <w:spacing w:before="120" w:after="120"/>
              <w:ind w:right="120"/>
              <w:textAlignment w:val="auto"/>
              <w:rPr>
                <w:rFonts w:asciiTheme="minorHAnsi" w:hAnsiTheme="minorHAnsi" w:cs="Arial"/>
                <w:sz w:val="24"/>
                <w:szCs w:val="24"/>
              </w:rPr>
            </w:pPr>
            <w:r w:rsidRPr="00C94A99">
              <w:rPr>
                <w:rFonts w:asciiTheme="minorHAnsi" w:hAnsiTheme="minorHAnsi" w:cs="Arial"/>
                <w:bCs/>
                <w:sz w:val="24"/>
                <w:szCs w:val="24"/>
              </w:rPr>
              <w:t>CGPAAS allows Coast Guard Personnel to do the following:</w:t>
            </w:r>
            <w:r w:rsidRPr="00F069D9">
              <w:rPr>
                <w:rFonts w:asciiTheme="minorHAnsi" w:hAnsiTheme="minorHAnsi" w:cs="Arial"/>
                <w:bCs/>
                <w:sz w:val="24"/>
                <w:szCs w:val="24"/>
              </w:rPr>
              <w:t xml:space="preserve"> </w:t>
            </w:r>
          </w:p>
          <w:p w:rsidR="00F2626D" w:rsidRPr="00F069D9" w:rsidRDefault="00F2626D" w:rsidP="00F069D9">
            <w:pPr>
              <w:pStyle w:val="ListParagraph"/>
              <w:numPr>
                <w:ilvl w:val="0"/>
                <w:numId w:val="9"/>
              </w:numPr>
              <w:spacing w:before="60" w:after="60"/>
              <w:ind w:hanging="228"/>
              <w:rPr>
                <w:rFonts w:asciiTheme="minorHAnsi" w:hAnsiTheme="minorHAnsi"/>
                <w:sz w:val="24"/>
                <w:szCs w:val="24"/>
              </w:rPr>
            </w:pPr>
            <w:r w:rsidRPr="00F069D9">
              <w:rPr>
                <w:rFonts w:asciiTheme="minorHAnsi" w:hAnsiTheme="minorHAnsi"/>
                <w:sz w:val="24"/>
                <w:szCs w:val="24"/>
              </w:rPr>
              <w:t xml:space="preserve">Report Accounting Status </w:t>
            </w:r>
          </w:p>
          <w:p w:rsidR="00F2626D" w:rsidRPr="00F069D9" w:rsidRDefault="00F2626D" w:rsidP="00F069D9">
            <w:pPr>
              <w:pStyle w:val="ListParagraph"/>
              <w:numPr>
                <w:ilvl w:val="0"/>
                <w:numId w:val="9"/>
              </w:numPr>
              <w:spacing w:before="60" w:after="60"/>
              <w:ind w:hanging="228"/>
              <w:rPr>
                <w:rFonts w:asciiTheme="minorHAnsi" w:hAnsiTheme="minorHAnsi"/>
                <w:sz w:val="24"/>
                <w:szCs w:val="24"/>
              </w:rPr>
            </w:pPr>
            <w:r w:rsidRPr="00F069D9">
              <w:rPr>
                <w:rFonts w:asciiTheme="minorHAnsi" w:hAnsiTheme="minorHAnsi"/>
                <w:sz w:val="24"/>
                <w:szCs w:val="24"/>
              </w:rPr>
              <w:t xml:space="preserve">Update Contact/Location Information </w:t>
            </w:r>
          </w:p>
          <w:p w:rsidR="00F2626D" w:rsidRPr="00F069D9" w:rsidRDefault="00F2626D" w:rsidP="00F069D9">
            <w:pPr>
              <w:pStyle w:val="ListParagraph"/>
              <w:numPr>
                <w:ilvl w:val="0"/>
                <w:numId w:val="9"/>
              </w:numPr>
              <w:spacing w:before="60" w:after="60"/>
              <w:ind w:hanging="228"/>
              <w:rPr>
                <w:rFonts w:asciiTheme="minorHAnsi" w:hAnsiTheme="minorHAnsi"/>
                <w:sz w:val="24"/>
                <w:szCs w:val="24"/>
              </w:rPr>
            </w:pPr>
            <w:r w:rsidRPr="00F069D9">
              <w:rPr>
                <w:rFonts w:asciiTheme="minorHAnsi" w:hAnsiTheme="minorHAnsi"/>
                <w:sz w:val="24"/>
                <w:szCs w:val="24"/>
              </w:rPr>
              <w:t xml:space="preserve">View Reference Information </w:t>
            </w:r>
          </w:p>
        </w:tc>
      </w:tr>
      <w:tr w:rsidR="00C94A99" w:rsidRPr="006757D4" w:rsidTr="0014598D">
        <w:tc>
          <w:tcPr>
            <w:tcW w:w="1560" w:type="dxa"/>
          </w:tcPr>
          <w:p w:rsidR="00C94A99" w:rsidRDefault="00C94A99" w:rsidP="00CA3678">
            <w:pPr>
              <w:spacing w:before="60" w:after="60"/>
              <w:rPr>
                <w:rFonts w:asciiTheme="minorHAnsi" w:hAnsiTheme="minorHAnsi"/>
                <w:sz w:val="24"/>
                <w:szCs w:val="24"/>
              </w:rPr>
            </w:pPr>
            <w:r>
              <w:rPr>
                <w:rFonts w:asciiTheme="minorHAnsi" w:hAnsiTheme="minorHAnsi"/>
                <w:sz w:val="24"/>
                <w:szCs w:val="24"/>
              </w:rPr>
              <w:t>Module 7</w:t>
            </w:r>
          </w:p>
          <w:p w:rsidR="00C94A99" w:rsidRDefault="00C94A99" w:rsidP="00CA3678">
            <w:pPr>
              <w:spacing w:before="60" w:after="60"/>
              <w:rPr>
                <w:rFonts w:asciiTheme="minorHAnsi" w:hAnsiTheme="minorHAnsi"/>
                <w:sz w:val="24"/>
                <w:szCs w:val="24"/>
              </w:rPr>
            </w:pPr>
            <w:r>
              <w:rPr>
                <w:rFonts w:asciiTheme="minorHAnsi" w:hAnsiTheme="minorHAnsi"/>
                <w:sz w:val="24"/>
                <w:szCs w:val="24"/>
              </w:rPr>
              <w:t>Page 150</w:t>
            </w:r>
          </w:p>
        </w:tc>
        <w:tc>
          <w:tcPr>
            <w:tcW w:w="3240" w:type="dxa"/>
          </w:tcPr>
          <w:p w:rsidR="00C94A99" w:rsidRDefault="00C94A99" w:rsidP="00CA3678">
            <w:pPr>
              <w:spacing w:before="60" w:after="60"/>
              <w:rPr>
                <w:rFonts w:asciiTheme="minorHAnsi" w:hAnsiTheme="minorHAnsi"/>
                <w:sz w:val="24"/>
                <w:szCs w:val="24"/>
              </w:rPr>
            </w:pPr>
            <w:r>
              <w:rPr>
                <w:rFonts w:asciiTheme="minorHAnsi" w:hAnsiTheme="minorHAnsi"/>
                <w:sz w:val="24"/>
                <w:szCs w:val="24"/>
              </w:rPr>
              <w:t>Emergency Family Assistance Center (EFAC)</w:t>
            </w:r>
          </w:p>
        </w:tc>
        <w:tc>
          <w:tcPr>
            <w:tcW w:w="4570" w:type="dxa"/>
          </w:tcPr>
          <w:p w:rsidR="00C94A99" w:rsidRDefault="00C94A99" w:rsidP="00CA3678">
            <w:pPr>
              <w:spacing w:before="60" w:after="60"/>
              <w:rPr>
                <w:rFonts w:asciiTheme="minorHAnsi" w:hAnsiTheme="minorHAnsi"/>
                <w:sz w:val="24"/>
                <w:szCs w:val="24"/>
              </w:rPr>
            </w:pPr>
            <w:r>
              <w:rPr>
                <w:rFonts w:asciiTheme="minorHAnsi" w:hAnsiTheme="minorHAnsi"/>
                <w:sz w:val="24"/>
                <w:szCs w:val="24"/>
              </w:rPr>
              <w:t>CG does not have this.</w:t>
            </w:r>
          </w:p>
        </w:tc>
      </w:tr>
      <w:tr w:rsidR="00C94A99" w:rsidRPr="006757D4" w:rsidTr="0014598D">
        <w:tc>
          <w:tcPr>
            <w:tcW w:w="1560" w:type="dxa"/>
          </w:tcPr>
          <w:p w:rsidR="00C94A99" w:rsidRDefault="00C94A99" w:rsidP="00CA3678">
            <w:pPr>
              <w:spacing w:before="60" w:after="60"/>
              <w:rPr>
                <w:rFonts w:asciiTheme="minorHAnsi" w:hAnsiTheme="minorHAnsi"/>
                <w:sz w:val="24"/>
                <w:szCs w:val="24"/>
              </w:rPr>
            </w:pPr>
            <w:r>
              <w:rPr>
                <w:rFonts w:asciiTheme="minorHAnsi" w:hAnsiTheme="minorHAnsi"/>
                <w:sz w:val="24"/>
                <w:szCs w:val="24"/>
              </w:rPr>
              <w:t>Module 7</w:t>
            </w:r>
          </w:p>
          <w:p w:rsidR="00C94A99" w:rsidRDefault="00C94A99" w:rsidP="00CA3678">
            <w:pPr>
              <w:spacing w:before="60" w:after="60"/>
              <w:rPr>
                <w:rFonts w:asciiTheme="minorHAnsi" w:hAnsiTheme="minorHAnsi"/>
                <w:sz w:val="24"/>
                <w:szCs w:val="24"/>
              </w:rPr>
            </w:pPr>
            <w:r>
              <w:rPr>
                <w:rFonts w:asciiTheme="minorHAnsi" w:hAnsiTheme="minorHAnsi"/>
                <w:sz w:val="24"/>
                <w:szCs w:val="24"/>
              </w:rPr>
              <w:t>Page 152</w:t>
            </w:r>
          </w:p>
        </w:tc>
        <w:tc>
          <w:tcPr>
            <w:tcW w:w="3240" w:type="dxa"/>
          </w:tcPr>
          <w:p w:rsidR="00C94A99" w:rsidRDefault="00C94A99" w:rsidP="00CA3678">
            <w:pPr>
              <w:spacing w:before="60" w:after="60"/>
              <w:rPr>
                <w:rFonts w:asciiTheme="minorHAnsi" w:hAnsiTheme="minorHAnsi"/>
                <w:sz w:val="24"/>
                <w:szCs w:val="24"/>
              </w:rPr>
            </w:pPr>
            <w:r>
              <w:rPr>
                <w:rFonts w:asciiTheme="minorHAnsi" w:hAnsiTheme="minorHAnsi"/>
                <w:sz w:val="24"/>
                <w:szCs w:val="24"/>
              </w:rPr>
              <w:t>Casualty Assistance Calls Program</w:t>
            </w:r>
          </w:p>
        </w:tc>
        <w:tc>
          <w:tcPr>
            <w:tcW w:w="4570" w:type="dxa"/>
          </w:tcPr>
          <w:p w:rsidR="00C94A99" w:rsidRDefault="00C94A99" w:rsidP="00CA3678">
            <w:pPr>
              <w:spacing w:before="60" w:after="60"/>
              <w:rPr>
                <w:rFonts w:asciiTheme="minorHAnsi" w:hAnsiTheme="minorHAnsi"/>
                <w:sz w:val="24"/>
                <w:szCs w:val="24"/>
              </w:rPr>
            </w:pPr>
            <w:r w:rsidRPr="0062791F">
              <w:rPr>
                <w:rFonts w:asciiTheme="minorHAnsi" w:hAnsiTheme="minorHAnsi"/>
                <w:sz w:val="24"/>
                <w:szCs w:val="24"/>
              </w:rPr>
              <w:t>Casualty Matters</w:t>
            </w:r>
            <w:r w:rsidR="0062791F">
              <w:rPr>
                <w:rFonts w:asciiTheme="minorHAnsi" w:hAnsiTheme="minorHAnsi"/>
                <w:sz w:val="24"/>
                <w:szCs w:val="24"/>
              </w:rPr>
              <w:t xml:space="preserve"> </w:t>
            </w:r>
            <w:hyperlink r:id="rId19" w:history="1">
              <w:r w:rsidR="0062791F" w:rsidRPr="0062791F">
                <w:rPr>
                  <w:rStyle w:val="Hyperlink"/>
                  <w:rFonts w:asciiTheme="minorHAnsi" w:hAnsiTheme="minorHAnsi"/>
                  <w:sz w:val="24"/>
                  <w:szCs w:val="24"/>
                </w:rPr>
                <w:t>http://www.dcms.uscg.mil/PSD/fs/Casualty-Matters/</w:t>
              </w:r>
            </w:hyperlink>
          </w:p>
        </w:tc>
      </w:tr>
      <w:tr w:rsidR="00F2626D" w:rsidRPr="006757D4" w:rsidTr="0014598D">
        <w:tc>
          <w:tcPr>
            <w:tcW w:w="1560" w:type="dxa"/>
          </w:tcPr>
          <w:p w:rsidR="00F2626D" w:rsidRDefault="00F2626D" w:rsidP="002C7D10">
            <w:pPr>
              <w:spacing w:before="60" w:after="60"/>
              <w:rPr>
                <w:rFonts w:asciiTheme="minorHAnsi" w:hAnsiTheme="minorHAnsi"/>
                <w:sz w:val="24"/>
                <w:szCs w:val="24"/>
              </w:rPr>
            </w:pPr>
            <w:r>
              <w:rPr>
                <w:rFonts w:asciiTheme="minorHAnsi" w:hAnsiTheme="minorHAnsi"/>
                <w:sz w:val="24"/>
                <w:szCs w:val="24"/>
              </w:rPr>
              <w:t>Module 7</w:t>
            </w:r>
          </w:p>
          <w:p w:rsidR="00F2626D" w:rsidRDefault="00F2626D" w:rsidP="002710CD">
            <w:pPr>
              <w:spacing w:before="60" w:after="60"/>
              <w:rPr>
                <w:rFonts w:asciiTheme="minorHAnsi" w:hAnsiTheme="minorHAnsi"/>
                <w:sz w:val="24"/>
                <w:szCs w:val="24"/>
              </w:rPr>
            </w:pPr>
            <w:r>
              <w:rPr>
                <w:rFonts w:asciiTheme="minorHAnsi" w:hAnsiTheme="minorHAnsi"/>
                <w:sz w:val="24"/>
                <w:szCs w:val="24"/>
              </w:rPr>
              <w:t>Page 1</w:t>
            </w:r>
            <w:r w:rsidR="002710CD">
              <w:rPr>
                <w:rFonts w:asciiTheme="minorHAnsi" w:hAnsiTheme="minorHAnsi"/>
                <w:sz w:val="24"/>
                <w:szCs w:val="24"/>
              </w:rPr>
              <w:t>53</w:t>
            </w:r>
          </w:p>
        </w:tc>
        <w:tc>
          <w:tcPr>
            <w:tcW w:w="3240" w:type="dxa"/>
          </w:tcPr>
          <w:p w:rsidR="00F2626D" w:rsidRPr="006757D4" w:rsidRDefault="00F2626D" w:rsidP="002C7D10">
            <w:pPr>
              <w:spacing w:before="60" w:after="60"/>
              <w:rPr>
                <w:rFonts w:asciiTheme="minorHAnsi" w:hAnsiTheme="minorHAnsi"/>
                <w:sz w:val="24"/>
                <w:szCs w:val="24"/>
              </w:rPr>
            </w:pPr>
            <w:r>
              <w:rPr>
                <w:rFonts w:asciiTheme="minorHAnsi" w:hAnsiTheme="minorHAnsi"/>
                <w:sz w:val="24"/>
                <w:szCs w:val="24"/>
              </w:rPr>
              <w:t>Navy Marine Corps Relief Society (NMCRS)</w:t>
            </w:r>
          </w:p>
        </w:tc>
        <w:tc>
          <w:tcPr>
            <w:tcW w:w="4570" w:type="dxa"/>
          </w:tcPr>
          <w:p w:rsidR="00F2626D" w:rsidRDefault="00F2626D" w:rsidP="002C7D10">
            <w:pPr>
              <w:spacing w:before="60" w:after="60"/>
              <w:rPr>
                <w:rFonts w:asciiTheme="minorHAnsi" w:hAnsiTheme="minorHAnsi"/>
                <w:sz w:val="24"/>
                <w:szCs w:val="24"/>
              </w:rPr>
            </w:pPr>
            <w:r>
              <w:rPr>
                <w:rFonts w:asciiTheme="minorHAnsi" w:hAnsiTheme="minorHAnsi"/>
                <w:sz w:val="24"/>
                <w:szCs w:val="24"/>
              </w:rPr>
              <w:t>Coast Guard Mutual Assistance</w:t>
            </w:r>
          </w:p>
          <w:p w:rsidR="00F2626D" w:rsidRPr="00E8130F" w:rsidRDefault="00355D24" w:rsidP="002C7D10">
            <w:pPr>
              <w:spacing w:before="60" w:after="60"/>
              <w:rPr>
                <w:rFonts w:asciiTheme="minorHAnsi" w:hAnsiTheme="minorHAnsi"/>
                <w:sz w:val="24"/>
                <w:szCs w:val="24"/>
              </w:rPr>
            </w:pPr>
            <w:hyperlink r:id="rId20" w:history="1">
              <w:r w:rsidR="00F2626D" w:rsidRPr="0062791F">
                <w:rPr>
                  <w:rStyle w:val="Hyperlink"/>
                  <w:rFonts w:asciiTheme="minorHAnsi" w:hAnsiTheme="minorHAnsi"/>
                  <w:sz w:val="24"/>
                  <w:szCs w:val="24"/>
                </w:rPr>
                <w:t>http://www.cgmahq.org/</w:t>
              </w:r>
            </w:hyperlink>
          </w:p>
        </w:tc>
        <w:bookmarkStart w:id="0" w:name="_GoBack"/>
        <w:bookmarkEnd w:id="0"/>
      </w:tr>
      <w:tr w:rsidR="002710CD" w:rsidRPr="006757D4" w:rsidTr="00F069D9">
        <w:tc>
          <w:tcPr>
            <w:tcW w:w="1560" w:type="dxa"/>
          </w:tcPr>
          <w:p w:rsidR="002710CD" w:rsidRDefault="002710CD" w:rsidP="002C7D10">
            <w:pPr>
              <w:spacing w:before="60" w:after="60"/>
              <w:rPr>
                <w:rFonts w:asciiTheme="minorHAnsi" w:hAnsiTheme="minorHAnsi"/>
                <w:sz w:val="24"/>
                <w:szCs w:val="24"/>
              </w:rPr>
            </w:pPr>
            <w:r>
              <w:rPr>
                <w:rFonts w:asciiTheme="minorHAnsi" w:hAnsiTheme="minorHAnsi"/>
                <w:sz w:val="24"/>
                <w:szCs w:val="24"/>
              </w:rPr>
              <w:t>Module 7</w:t>
            </w:r>
          </w:p>
          <w:p w:rsidR="002710CD" w:rsidRDefault="002710CD" w:rsidP="002C7D10">
            <w:pPr>
              <w:spacing w:before="60" w:after="60"/>
              <w:rPr>
                <w:rFonts w:asciiTheme="minorHAnsi" w:hAnsiTheme="minorHAnsi"/>
                <w:sz w:val="24"/>
                <w:szCs w:val="24"/>
              </w:rPr>
            </w:pPr>
            <w:r>
              <w:rPr>
                <w:rFonts w:asciiTheme="minorHAnsi" w:hAnsiTheme="minorHAnsi"/>
                <w:sz w:val="24"/>
                <w:szCs w:val="24"/>
              </w:rPr>
              <w:t>Page 154</w:t>
            </w:r>
          </w:p>
        </w:tc>
        <w:tc>
          <w:tcPr>
            <w:tcW w:w="3240" w:type="dxa"/>
          </w:tcPr>
          <w:p w:rsidR="002710CD" w:rsidRDefault="002710CD" w:rsidP="002C7D10">
            <w:pPr>
              <w:spacing w:before="60" w:after="60"/>
              <w:rPr>
                <w:rFonts w:asciiTheme="minorHAnsi" w:hAnsiTheme="minorHAnsi"/>
                <w:sz w:val="24"/>
                <w:szCs w:val="24"/>
              </w:rPr>
            </w:pPr>
            <w:r>
              <w:rPr>
                <w:rFonts w:asciiTheme="minorHAnsi" w:hAnsiTheme="minorHAnsi"/>
                <w:sz w:val="24"/>
                <w:szCs w:val="24"/>
              </w:rPr>
              <w:t>Navy Public Affairs Guide for Ombudsmen</w:t>
            </w:r>
          </w:p>
        </w:tc>
        <w:tc>
          <w:tcPr>
            <w:tcW w:w="4570" w:type="dxa"/>
          </w:tcPr>
          <w:p w:rsidR="002710CD" w:rsidRDefault="002710CD" w:rsidP="002C7D10">
            <w:pPr>
              <w:spacing w:before="60" w:after="60"/>
              <w:rPr>
                <w:rFonts w:asciiTheme="minorHAnsi" w:hAnsiTheme="minorHAnsi"/>
                <w:sz w:val="24"/>
                <w:szCs w:val="24"/>
              </w:rPr>
            </w:pPr>
            <w:r>
              <w:rPr>
                <w:rFonts w:asciiTheme="minorHAnsi" w:hAnsiTheme="minorHAnsi"/>
                <w:sz w:val="24"/>
                <w:szCs w:val="24"/>
              </w:rPr>
              <w:t xml:space="preserve">CG does not have a Public Affairs Guide for </w:t>
            </w:r>
            <w:r w:rsidRPr="00F27A17">
              <w:rPr>
                <w:rFonts w:asciiTheme="minorHAnsi" w:hAnsiTheme="minorHAnsi"/>
                <w:sz w:val="24"/>
                <w:szCs w:val="24"/>
              </w:rPr>
              <w:t>Ombudsmen and the Navy’s guide should not be used by CG ombudsmen.</w:t>
            </w:r>
            <w:r>
              <w:rPr>
                <w:rFonts w:asciiTheme="minorHAnsi" w:hAnsiTheme="minorHAnsi"/>
                <w:sz w:val="24"/>
                <w:szCs w:val="24"/>
              </w:rPr>
              <w:t xml:space="preserve"> </w:t>
            </w:r>
          </w:p>
        </w:tc>
      </w:tr>
      <w:tr w:rsidR="009C2277" w:rsidRPr="006757D4" w:rsidTr="00F069D9">
        <w:tc>
          <w:tcPr>
            <w:tcW w:w="1560" w:type="dxa"/>
          </w:tcPr>
          <w:p w:rsidR="009C2277" w:rsidRDefault="009C2277" w:rsidP="002C7D10">
            <w:pPr>
              <w:spacing w:before="60" w:after="60"/>
              <w:rPr>
                <w:rFonts w:asciiTheme="minorHAnsi" w:hAnsiTheme="minorHAnsi"/>
                <w:sz w:val="24"/>
                <w:szCs w:val="24"/>
              </w:rPr>
            </w:pPr>
            <w:r>
              <w:rPr>
                <w:rFonts w:asciiTheme="minorHAnsi" w:hAnsiTheme="minorHAnsi"/>
                <w:sz w:val="24"/>
                <w:szCs w:val="24"/>
              </w:rPr>
              <w:t>Module 8</w:t>
            </w:r>
          </w:p>
          <w:p w:rsidR="009C2277" w:rsidRDefault="009C2277" w:rsidP="002C7D10">
            <w:pPr>
              <w:spacing w:before="60" w:after="60"/>
              <w:rPr>
                <w:rFonts w:asciiTheme="minorHAnsi" w:hAnsiTheme="minorHAnsi"/>
                <w:sz w:val="24"/>
                <w:szCs w:val="24"/>
              </w:rPr>
            </w:pPr>
            <w:r>
              <w:rPr>
                <w:rFonts w:asciiTheme="minorHAnsi" w:hAnsiTheme="minorHAnsi"/>
                <w:sz w:val="24"/>
                <w:szCs w:val="24"/>
              </w:rPr>
              <w:t>Page 169</w:t>
            </w:r>
          </w:p>
        </w:tc>
        <w:tc>
          <w:tcPr>
            <w:tcW w:w="3240" w:type="dxa"/>
          </w:tcPr>
          <w:p w:rsidR="009C2277" w:rsidRPr="00BB4966" w:rsidRDefault="009C2277" w:rsidP="002C7D10">
            <w:pPr>
              <w:spacing w:before="60" w:after="60"/>
              <w:rPr>
                <w:rFonts w:asciiTheme="minorHAnsi" w:hAnsiTheme="minorHAnsi"/>
                <w:sz w:val="24"/>
                <w:szCs w:val="24"/>
              </w:rPr>
            </w:pPr>
            <w:r w:rsidRPr="000B60B7">
              <w:rPr>
                <w:rFonts w:asciiTheme="minorHAnsi" w:hAnsiTheme="minorHAnsi"/>
                <w:sz w:val="24"/>
                <w:szCs w:val="24"/>
              </w:rPr>
              <w:t>Return and Reunion Briefs</w:t>
            </w:r>
          </w:p>
        </w:tc>
        <w:tc>
          <w:tcPr>
            <w:tcW w:w="4570" w:type="dxa"/>
          </w:tcPr>
          <w:p w:rsidR="009C2277" w:rsidRPr="00BB4966" w:rsidRDefault="000B60B7" w:rsidP="002C7D10">
            <w:pPr>
              <w:spacing w:before="60" w:after="60"/>
              <w:rPr>
                <w:rFonts w:asciiTheme="minorHAnsi" w:hAnsiTheme="minorHAnsi"/>
                <w:sz w:val="24"/>
                <w:szCs w:val="24"/>
              </w:rPr>
            </w:pPr>
            <w:r>
              <w:rPr>
                <w:rFonts w:asciiTheme="minorHAnsi" w:hAnsiTheme="minorHAnsi"/>
                <w:sz w:val="24"/>
                <w:szCs w:val="24"/>
              </w:rPr>
              <w:t>CG does not have Return and Reunion Briefs</w:t>
            </w:r>
          </w:p>
        </w:tc>
      </w:tr>
      <w:tr w:rsidR="009C2277" w:rsidRPr="006757D4" w:rsidTr="00F069D9">
        <w:tc>
          <w:tcPr>
            <w:tcW w:w="1560" w:type="dxa"/>
          </w:tcPr>
          <w:p w:rsidR="009C2277" w:rsidRPr="009C2277" w:rsidRDefault="009C2277" w:rsidP="009C2277">
            <w:pPr>
              <w:spacing w:before="60" w:after="60"/>
              <w:rPr>
                <w:rFonts w:asciiTheme="minorHAnsi" w:hAnsiTheme="minorHAnsi"/>
                <w:sz w:val="24"/>
                <w:szCs w:val="24"/>
              </w:rPr>
            </w:pPr>
            <w:r w:rsidRPr="009C2277">
              <w:rPr>
                <w:rFonts w:asciiTheme="minorHAnsi" w:hAnsiTheme="minorHAnsi"/>
                <w:sz w:val="24"/>
                <w:szCs w:val="24"/>
              </w:rPr>
              <w:t>Module 8</w:t>
            </w:r>
          </w:p>
          <w:p w:rsidR="009C2277" w:rsidRDefault="009C2277" w:rsidP="009C2277">
            <w:pPr>
              <w:spacing w:before="60" w:after="60"/>
              <w:rPr>
                <w:rFonts w:asciiTheme="minorHAnsi" w:hAnsiTheme="minorHAnsi"/>
                <w:sz w:val="24"/>
                <w:szCs w:val="24"/>
              </w:rPr>
            </w:pPr>
            <w:r w:rsidRPr="009C2277">
              <w:rPr>
                <w:rFonts w:asciiTheme="minorHAnsi" w:hAnsiTheme="minorHAnsi"/>
                <w:sz w:val="24"/>
                <w:szCs w:val="24"/>
              </w:rPr>
              <w:t>Pages 170</w:t>
            </w:r>
          </w:p>
        </w:tc>
        <w:tc>
          <w:tcPr>
            <w:tcW w:w="3240" w:type="dxa"/>
          </w:tcPr>
          <w:p w:rsidR="009C2277" w:rsidRDefault="009C2277" w:rsidP="009C2277">
            <w:pPr>
              <w:spacing w:before="60" w:after="60"/>
              <w:rPr>
                <w:rFonts w:asciiTheme="minorHAnsi" w:hAnsiTheme="minorHAnsi"/>
                <w:sz w:val="24"/>
                <w:szCs w:val="24"/>
              </w:rPr>
            </w:pPr>
            <w:r>
              <w:rPr>
                <w:rFonts w:asciiTheme="minorHAnsi" w:hAnsiTheme="minorHAnsi"/>
                <w:sz w:val="24"/>
                <w:szCs w:val="24"/>
              </w:rPr>
              <w:t>Activated reservists</w:t>
            </w:r>
          </w:p>
        </w:tc>
        <w:tc>
          <w:tcPr>
            <w:tcW w:w="4570" w:type="dxa"/>
          </w:tcPr>
          <w:p w:rsidR="009C2277" w:rsidRDefault="009C2277" w:rsidP="009C2277">
            <w:pPr>
              <w:spacing w:before="60" w:after="60"/>
              <w:rPr>
                <w:rFonts w:asciiTheme="minorHAnsi" w:hAnsiTheme="minorHAnsi"/>
                <w:sz w:val="24"/>
                <w:szCs w:val="24"/>
              </w:rPr>
            </w:pPr>
            <w:r>
              <w:rPr>
                <w:rFonts w:asciiTheme="minorHAnsi" w:hAnsiTheme="minorHAnsi"/>
                <w:sz w:val="24"/>
                <w:szCs w:val="24"/>
              </w:rPr>
              <w:t xml:space="preserve">Information on CG Reserves can be found at: </w:t>
            </w:r>
          </w:p>
          <w:p w:rsidR="009C2277" w:rsidRPr="009C2277" w:rsidRDefault="00355D24" w:rsidP="009C2277">
            <w:pPr>
              <w:spacing w:before="60" w:after="60"/>
              <w:ind w:left="132"/>
              <w:rPr>
                <w:rFonts w:asciiTheme="minorHAnsi" w:hAnsiTheme="minorHAnsi"/>
                <w:sz w:val="24"/>
                <w:szCs w:val="24"/>
              </w:rPr>
            </w:pPr>
            <w:hyperlink r:id="rId21" w:history="1">
              <w:r w:rsidR="009C2277" w:rsidRPr="009C2277">
                <w:rPr>
                  <w:rStyle w:val="Hyperlink"/>
                  <w:rFonts w:asciiTheme="minorHAnsi" w:hAnsiTheme="minorHAnsi"/>
                  <w:sz w:val="24"/>
                  <w:szCs w:val="24"/>
                </w:rPr>
                <w:t>http://www.reserve.uscg.mil/</w:t>
              </w:r>
            </w:hyperlink>
          </w:p>
          <w:p w:rsidR="009C2277" w:rsidRPr="009C2277" w:rsidRDefault="009C2277" w:rsidP="009C2277">
            <w:pPr>
              <w:spacing w:before="60" w:after="60"/>
              <w:ind w:left="132"/>
              <w:rPr>
                <w:rFonts w:asciiTheme="minorHAnsi" w:hAnsiTheme="minorHAnsi"/>
                <w:sz w:val="24"/>
                <w:szCs w:val="24"/>
              </w:rPr>
            </w:pPr>
          </w:p>
          <w:p w:rsidR="009C2277" w:rsidRPr="009C2277" w:rsidRDefault="00355D24" w:rsidP="009C2277">
            <w:pPr>
              <w:spacing w:before="60" w:after="60"/>
              <w:ind w:left="132"/>
              <w:rPr>
                <w:rFonts w:asciiTheme="minorHAnsi" w:hAnsiTheme="minorHAnsi"/>
                <w:sz w:val="24"/>
                <w:szCs w:val="24"/>
              </w:rPr>
            </w:pPr>
            <w:hyperlink r:id="rId22" w:history="1">
              <w:r w:rsidR="009C2277" w:rsidRPr="009C2277">
                <w:rPr>
                  <w:rStyle w:val="Hyperlink"/>
                  <w:rFonts w:asciiTheme="minorHAnsi" w:hAnsiTheme="minorHAnsi"/>
                  <w:sz w:val="24"/>
                  <w:szCs w:val="24"/>
                </w:rPr>
                <w:t>http://www.dcms.uscg.mil/Our-Organization/Assistant-Commandant-for-Human-Resources-CG-1/Personnel-</w:t>
              </w:r>
              <w:r w:rsidR="009C2277" w:rsidRPr="009C2277">
                <w:rPr>
                  <w:rStyle w:val="Hyperlink"/>
                  <w:rFonts w:asciiTheme="minorHAnsi" w:hAnsiTheme="minorHAnsi"/>
                  <w:sz w:val="24"/>
                  <w:szCs w:val="24"/>
                </w:rPr>
                <w:lastRenderedPageBreak/>
                <w:t>Service-Center-PSC/Reserve-Personnel-Management-PSC-RPM/</w:t>
              </w:r>
            </w:hyperlink>
          </w:p>
          <w:p w:rsidR="009C2277" w:rsidRDefault="009C2277" w:rsidP="009C2277">
            <w:pPr>
              <w:spacing w:before="60" w:after="60"/>
              <w:ind w:left="132"/>
              <w:rPr>
                <w:rFonts w:asciiTheme="minorHAnsi" w:hAnsiTheme="minorHAnsi"/>
                <w:sz w:val="24"/>
                <w:szCs w:val="24"/>
              </w:rPr>
            </w:pPr>
          </w:p>
          <w:p w:rsidR="009C2277" w:rsidRPr="009C2277" w:rsidRDefault="00355D24" w:rsidP="009C2277">
            <w:pPr>
              <w:spacing w:before="60" w:after="60"/>
              <w:ind w:left="132"/>
              <w:rPr>
                <w:rFonts w:asciiTheme="minorHAnsi" w:hAnsiTheme="minorHAnsi"/>
                <w:sz w:val="24"/>
                <w:szCs w:val="24"/>
              </w:rPr>
            </w:pPr>
            <w:hyperlink r:id="rId23" w:history="1">
              <w:r w:rsidR="009C2277" w:rsidRPr="009C2277">
                <w:rPr>
                  <w:rStyle w:val="Hyperlink"/>
                  <w:rFonts w:asciiTheme="minorHAnsi" w:hAnsiTheme="minorHAnsi"/>
                  <w:sz w:val="24"/>
                  <w:szCs w:val="24"/>
                </w:rPr>
                <w:t>http://www.reserve.uscg.mil/Leadership/Master-Chiefs-Corner/</w:t>
              </w:r>
            </w:hyperlink>
          </w:p>
          <w:p w:rsidR="009C2277" w:rsidRPr="00F069D9" w:rsidRDefault="009C2277" w:rsidP="009C2277">
            <w:pPr>
              <w:spacing w:before="60" w:after="60"/>
              <w:ind w:left="132"/>
              <w:rPr>
                <w:rFonts w:asciiTheme="minorHAnsi" w:hAnsiTheme="minorHAnsi"/>
                <w:sz w:val="24"/>
                <w:szCs w:val="24"/>
              </w:rPr>
            </w:pPr>
          </w:p>
        </w:tc>
      </w:tr>
      <w:tr w:rsidR="009C2277" w:rsidRPr="006757D4" w:rsidTr="00F069D9">
        <w:tc>
          <w:tcPr>
            <w:tcW w:w="1560" w:type="dxa"/>
          </w:tcPr>
          <w:p w:rsidR="009C2277" w:rsidRDefault="009C2277" w:rsidP="002C7D10">
            <w:pPr>
              <w:spacing w:before="60" w:after="60"/>
              <w:rPr>
                <w:rFonts w:asciiTheme="minorHAnsi" w:hAnsiTheme="minorHAnsi"/>
                <w:sz w:val="24"/>
                <w:szCs w:val="24"/>
              </w:rPr>
            </w:pPr>
            <w:r>
              <w:rPr>
                <w:rFonts w:asciiTheme="minorHAnsi" w:hAnsiTheme="minorHAnsi"/>
                <w:sz w:val="24"/>
                <w:szCs w:val="24"/>
              </w:rPr>
              <w:lastRenderedPageBreak/>
              <w:t>Module 8</w:t>
            </w:r>
          </w:p>
          <w:p w:rsidR="009C2277" w:rsidRDefault="009C2277" w:rsidP="002C7D10">
            <w:pPr>
              <w:spacing w:before="60" w:after="60"/>
              <w:rPr>
                <w:rFonts w:asciiTheme="minorHAnsi" w:hAnsiTheme="minorHAnsi"/>
                <w:sz w:val="24"/>
                <w:szCs w:val="24"/>
              </w:rPr>
            </w:pPr>
            <w:r>
              <w:rPr>
                <w:rFonts w:asciiTheme="minorHAnsi" w:hAnsiTheme="minorHAnsi"/>
                <w:sz w:val="24"/>
                <w:szCs w:val="24"/>
              </w:rPr>
              <w:t>Page 171</w:t>
            </w:r>
          </w:p>
        </w:tc>
        <w:tc>
          <w:tcPr>
            <w:tcW w:w="3240" w:type="dxa"/>
          </w:tcPr>
          <w:p w:rsidR="009C2277" w:rsidRPr="00BB4966" w:rsidRDefault="009C2277" w:rsidP="002C7D10">
            <w:pPr>
              <w:spacing w:before="60" w:after="60"/>
              <w:rPr>
                <w:rFonts w:asciiTheme="minorHAnsi" w:hAnsiTheme="minorHAnsi"/>
                <w:sz w:val="24"/>
                <w:szCs w:val="24"/>
              </w:rPr>
            </w:pPr>
            <w:r w:rsidRPr="00E710A6">
              <w:rPr>
                <w:rFonts w:asciiTheme="minorHAnsi" w:hAnsiTheme="minorHAnsi"/>
                <w:sz w:val="24"/>
                <w:szCs w:val="24"/>
              </w:rPr>
              <w:t>Deployment Readiness</w:t>
            </w:r>
            <w:r>
              <w:rPr>
                <w:rFonts w:asciiTheme="minorHAnsi" w:hAnsiTheme="minorHAnsi"/>
                <w:sz w:val="24"/>
                <w:szCs w:val="24"/>
              </w:rPr>
              <w:t xml:space="preserve"> Training (DRT)</w:t>
            </w:r>
          </w:p>
        </w:tc>
        <w:tc>
          <w:tcPr>
            <w:tcW w:w="4570" w:type="dxa"/>
          </w:tcPr>
          <w:p w:rsidR="009C2277" w:rsidRPr="00BB4966" w:rsidRDefault="00E710A6" w:rsidP="00E710A6">
            <w:pPr>
              <w:spacing w:before="60" w:after="60"/>
              <w:rPr>
                <w:rFonts w:asciiTheme="minorHAnsi" w:hAnsiTheme="minorHAnsi"/>
                <w:sz w:val="24"/>
                <w:szCs w:val="24"/>
              </w:rPr>
            </w:pPr>
            <w:r>
              <w:rPr>
                <w:rFonts w:asciiTheme="minorHAnsi" w:hAnsiTheme="minorHAnsi"/>
                <w:sz w:val="24"/>
                <w:szCs w:val="24"/>
              </w:rPr>
              <w:t>CG Commands will schedule deployment workshops</w:t>
            </w:r>
          </w:p>
        </w:tc>
      </w:tr>
      <w:tr w:rsidR="00F2626D" w:rsidRPr="006757D4" w:rsidTr="00F069D9">
        <w:tc>
          <w:tcPr>
            <w:tcW w:w="1560" w:type="dxa"/>
          </w:tcPr>
          <w:p w:rsidR="00F2626D" w:rsidRDefault="00F2626D" w:rsidP="002C7D10">
            <w:pPr>
              <w:spacing w:before="60" w:after="60"/>
              <w:rPr>
                <w:rFonts w:asciiTheme="minorHAnsi" w:hAnsiTheme="minorHAnsi"/>
                <w:sz w:val="24"/>
                <w:szCs w:val="24"/>
              </w:rPr>
            </w:pPr>
            <w:r>
              <w:rPr>
                <w:rFonts w:asciiTheme="minorHAnsi" w:hAnsiTheme="minorHAnsi"/>
                <w:sz w:val="24"/>
                <w:szCs w:val="24"/>
              </w:rPr>
              <w:t>Module 8</w:t>
            </w:r>
          </w:p>
          <w:p w:rsidR="00F2626D" w:rsidRDefault="00F2626D" w:rsidP="009C2277">
            <w:pPr>
              <w:spacing w:before="60" w:after="60"/>
              <w:rPr>
                <w:rFonts w:asciiTheme="minorHAnsi" w:hAnsiTheme="minorHAnsi"/>
                <w:sz w:val="24"/>
                <w:szCs w:val="24"/>
              </w:rPr>
            </w:pPr>
            <w:r>
              <w:rPr>
                <w:rFonts w:asciiTheme="minorHAnsi" w:hAnsiTheme="minorHAnsi"/>
                <w:sz w:val="24"/>
                <w:szCs w:val="24"/>
              </w:rPr>
              <w:t xml:space="preserve">Pages </w:t>
            </w:r>
            <w:r w:rsidR="009C2277">
              <w:rPr>
                <w:rFonts w:asciiTheme="minorHAnsi" w:hAnsiTheme="minorHAnsi"/>
                <w:sz w:val="24"/>
                <w:szCs w:val="24"/>
              </w:rPr>
              <w:t>174-178</w:t>
            </w:r>
          </w:p>
        </w:tc>
        <w:tc>
          <w:tcPr>
            <w:tcW w:w="3240" w:type="dxa"/>
          </w:tcPr>
          <w:p w:rsidR="00F2626D" w:rsidRPr="00BB4966" w:rsidRDefault="00F2626D" w:rsidP="002C7D10">
            <w:pPr>
              <w:spacing w:before="60" w:after="60"/>
              <w:rPr>
                <w:rFonts w:asciiTheme="minorHAnsi" w:hAnsiTheme="minorHAnsi"/>
                <w:sz w:val="24"/>
                <w:szCs w:val="24"/>
              </w:rPr>
            </w:pPr>
            <w:r w:rsidRPr="00BB4966">
              <w:rPr>
                <w:rFonts w:asciiTheme="minorHAnsi" w:hAnsiTheme="minorHAnsi"/>
                <w:sz w:val="24"/>
                <w:szCs w:val="24"/>
              </w:rPr>
              <w:t>Individual Augmentees (IAs)</w:t>
            </w:r>
          </w:p>
        </w:tc>
        <w:tc>
          <w:tcPr>
            <w:tcW w:w="4570" w:type="dxa"/>
          </w:tcPr>
          <w:p w:rsidR="00F2626D" w:rsidRPr="00BB4966" w:rsidRDefault="00F2626D" w:rsidP="002C7D10">
            <w:pPr>
              <w:spacing w:before="60" w:after="60"/>
              <w:rPr>
                <w:rFonts w:asciiTheme="minorHAnsi" w:hAnsiTheme="minorHAnsi"/>
                <w:sz w:val="24"/>
                <w:szCs w:val="24"/>
              </w:rPr>
            </w:pPr>
            <w:r w:rsidRPr="00BB4966">
              <w:rPr>
                <w:rFonts w:asciiTheme="minorHAnsi" w:hAnsiTheme="minorHAnsi"/>
                <w:sz w:val="24"/>
                <w:szCs w:val="24"/>
              </w:rPr>
              <w:t xml:space="preserve">The CG does have IAs, however the CG does not have the processing or resources the Navy does in support of IAs. Many CG IAs deployed with one of the other services. </w:t>
            </w:r>
          </w:p>
        </w:tc>
      </w:tr>
      <w:tr w:rsidR="00F2626D" w:rsidRPr="006757D4" w:rsidTr="00F069D9">
        <w:tc>
          <w:tcPr>
            <w:tcW w:w="156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Module 8</w:t>
            </w:r>
          </w:p>
          <w:p w:rsidR="00F2626D" w:rsidRPr="006757D4" w:rsidRDefault="00F2626D" w:rsidP="008C43D4">
            <w:pPr>
              <w:spacing w:before="60" w:after="60"/>
              <w:rPr>
                <w:rFonts w:asciiTheme="minorHAnsi" w:hAnsiTheme="minorHAnsi"/>
                <w:sz w:val="24"/>
                <w:szCs w:val="24"/>
              </w:rPr>
            </w:pPr>
            <w:r>
              <w:rPr>
                <w:rFonts w:asciiTheme="minorHAnsi" w:hAnsiTheme="minorHAnsi"/>
                <w:sz w:val="24"/>
                <w:szCs w:val="24"/>
              </w:rPr>
              <w:t>Pages 17</w:t>
            </w:r>
            <w:r w:rsidR="008C43D4">
              <w:rPr>
                <w:rFonts w:asciiTheme="minorHAnsi" w:hAnsiTheme="minorHAnsi"/>
                <w:sz w:val="24"/>
                <w:szCs w:val="24"/>
              </w:rPr>
              <w:t>9</w:t>
            </w:r>
            <w:r>
              <w:rPr>
                <w:rFonts w:asciiTheme="minorHAnsi" w:hAnsiTheme="minorHAnsi"/>
                <w:sz w:val="24"/>
                <w:szCs w:val="24"/>
              </w:rPr>
              <w:t>-1</w:t>
            </w:r>
            <w:r w:rsidR="008C43D4">
              <w:rPr>
                <w:rFonts w:asciiTheme="minorHAnsi" w:hAnsiTheme="minorHAnsi"/>
                <w:sz w:val="24"/>
                <w:szCs w:val="24"/>
              </w:rPr>
              <w:t>82</w:t>
            </w:r>
          </w:p>
        </w:tc>
        <w:tc>
          <w:tcPr>
            <w:tcW w:w="3240" w:type="dxa"/>
          </w:tcPr>
          <w:p w:rsidR="00F2626D" w:rsidRPr="00BB4966" w:rsidRDefault="00F2626D" w:rsidP="00CA3678">
            <w:pPr>
              <w:spacing w:before="60" w:after="60"/>
              <w:rPr>
                <w:rFonts w:asciiTheme="minorHAnsi" w:hAnsiTheme="minorHAnsi"/>
                <w:sz w:val="24"/>
                <w:szCs w:val="24"/>
              </w:rPr>
            </w:pPr>
            <w:r w:rsidRPr="00BB4966">
              <w:rPr>
                <w:rFonts w:asciiTheme="minorHAnsi" w:hAnsiTheme="minorHAnsi"/>
                <w:sz w:val="24"/>
                <w:szCs w:val="24"/>
              </w:rPr>
              <w:t>Additional Special Commands</w:t>
            </w:r>
          </w:p>
        </w:tc>
        <w:tc>
          <w:tcPr>
            <w:tcW w:w="4570" w:type="dxa"/>
          </w:tcPr>
          <w:p w:rsidR="00F2626D" w:rsidRPr="00BB4966" w:rsidRDefault="00F2626D" w:rsidP="00CA3678">
            <w:pPr>
              <w:spacing w:before="60" w:after="60"/>
              <w:rPr>
                <w:rFonts w:asciiTheme="minorHAnsi" w:hAnsiTheme="minorHAnsi"/>
                <w:sz w:val="24"/>
                <w:szCs w:val="24"/>
              </w:rPr>
            </w:pPr>
            <w:r w:rsidRPr="00BB4966">
              <w:rPr>
                <w:rFonts w:asciiTheme="minorHAnsi" w:hAnsiTheme="minorHAnsi"/>
                <w:sz w:val="24"/>
                <w:szCs w:val="24"/>
              </w:rPr>
              <w:t>CG units are categorized as Ashore and Afloat. Types of units include:</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Base</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Sectors</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Air Stations</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Aids to Navigation (ANT) Team</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Stations</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Cutters</w:t>
            </w:r>
          </w:p>
          <w:p w:rsidR="00F2626D" w:rsidRPr="00BB4966" w:rsidRDefault="00F2626D" w:rsidP="00F069D9">
            <w:pPr>
              <w:pStyle w:val="ListParagraph"/>
              <w:numPr>
                <w:ilvl w:val="0"/>
                <w:numId w:val="13"/>
              </w:numPr>
              <w:spacing w:before="60" w:after="60"/>
              <w:ind w:left="372" w:hanging="240"/>
              <w:rPr>
                <w:rFonts w:asciiTheme="minorHAnsi" w:hAnsiTheme="minorHAnsi"/>
                <w:sz w:val="24"/>
                <w:szCs w:val="24"/>
              </w:rPr>
            </w:pPr>
            <w:r w:rsidRPr="00BB4966">
              <w:rPr>
                <w:rFonts w:asciiTheme="minorHAnsi" w:hAnsiTheme="minorHAnsi"/>
                <w:sz w:val="24"/>
                <w:szCs w:val="24"/>
              </w:rPr>
              <w:t>Marine Safety Units (MSU)</w:t>
            </w:r>
          </w:p>
        </w:tc>
      </w:tr>
      <w:tr w:rsidR="008C43D4" w:rsidRPr="006757D4" w:rsidTr="00F069D9">
        <w:tc>
          <w:tcPr>
            <w:tcW w:w="1560" w:type="dxa"/>
          </w:tcPr>
          <w:p w:rsidR="008C43D4" w:rsidRDefault="008C43D4" w:rsidP="00CA3678">
            <w:pPr>
              <w:spacing w:before="60" w:after="60"/>
              <w:rPr>
                <w:rFonts w:asciiTheme="minorHAnsi" w:hAnsiTheme="minorHAnsi"/>
                <w:sz w:val="24"/>
                <w:szCs w:val="24"/>
              </w:rPr>
            </w:pPr>
            <w:r>
              <w:rPr>
                <w:rFonts w:asciiTheme="minorHAnsi" w:hAnsiTheme="minorHAnsi"/>
                <w:sz w:val="24"/>
                <w:szCs w:val="24"/>
              </w:rPr>
              <w:t>Module 8</w:t>
            </w:r>
          </w:p>
          <w:p w:rsidR="008C43D4" w:rsidRDefault="008C43D4" w:rsidP="00CA3678">
            <w:pPr>
              <w:spacing w:before="60" w:after="60"/>
              <w:rPr>
                <w:rFonts w:asciiTheme="minorHAnsi" w:hAnsiTheme="minorHAnsi"/>
                <w:sz w:val="24"/>
                <w:szCs w:val="24"/>
              </w:rPr>
            </w:pPr>
            <w:r>
              <w:rPr>
                <w:rFonts w:asciiTheme="minorHAnsi" w:hAnsiTheme="minorHAnsi"/>
                <w:sz w:val="24"/>
                <w:szCs w:val="24"/>
              </w:rPr>
              <w:t>Page 184</w:t>
            </w:r>
          </w:p>
        </w:tc>
        <w:tc>
          <w:tcPr>
            <w:tcW w:w="3240" w:type="dxa"/>
          </w:tcPr>
          <w:p w:rsidR="008C43D4" w:rsidRDefault="008C43D4" w:rsidP="00CA3678">
            <w:pPr>
              <w:spacing w:before="60" w:after="60"/>
              <w:rPr>
                <w:rFonts w:asciiTheme="minorHAnsi" w:hAnsiTheme="minorHAnsi"/>
                <w:sz w:val="24"/>
                <w:szCs w:val="24"/>
              </w:rPr>
            </w:pPr>
            <w:r>
              <w:rPr>
                <w:rFonts w:asciiTheme="minorHAnsi" w:hAnsiTheme="minorHAnsi"/>
                <w:sz w:val="24"/>
                <w:szCs w:val="24"/>
              </w:rPr>
              <w:t>Traumatic Brain Injury</w:t>
            </w:r>
          </w:p>
        </w:tc>
        <w:tc>
          <w:tcPr>
            <w:tcW w:w="4570" w:type="dxa"/>
          </w:tcPr>
          <w:p w:rsidR="008C43D4" w:rsidRDefault="00355D24" w:rsidP="00CA3678">
            <w:pPr>
              <w:spacing w:before="60" w:after="60"/>
              <w:rPr>
                <w:rFonts w:asciiTheme="minorHAnsi" w:hAnsiTheme="minorHAnsi"/>
                <w:sz w:val="24"/>
                <w:szCs w:val="24"/>
              </w:rPr>
            </w:pPr>
            <w:hyperlink r:id="rId24" w:history="1">
              <w:r w:rsidR="008C43D4" w:rsidRPr="005C5558">
                <w:rPr>
                  <w:rStyle w:val="Hyperlink"/>
                  <w:rFonts w:asciiTheme="minorHAnsi" w:hAnsiTheme="minorHAnsi"/>
                  <w:sz w:val="24"/>
                  <w:szCs w:val="24"/>
                </w:rPr>
                <w:t>https://www.uscg.mil/h1n1/PH_TBI.asp</w:t>
              </w:r>
            </w:hyperlink>
            <w:r w:rsidR="008C43D4">
              <w:rPr>
                <w:rFonts w:asciiTheme="minorHAnsi" w:hAnsiTheme="minorHAnsi"/>
                <w:sz w:val="24"/>
                <w:szCs w:val="24"/>
              </w:rPr>
              <w:t xml:space="preserve"> </w:t>
            </w:r>
          </w:p>
        </w:tc>
      </w:tr>
      <w:tr w:rsidR="00F2626D" w:rsidRPr="006757D4" w:rsidTr="00F069D9">
        <w:tc>
          <w:tcPr>
            <w:tcW w:w="1560" w:type="dxa"/>
          </w:tcPr>
          <w:p w:rsidR="00F2626D" w:rsidRDefault="00F2626D" w:rsidP="00CA3678">
            <w:pPr>
              <w:spacing w:before="60" w:after="60"/>
              <w:rPr>
                <w:rFonts w:asciiTheme="minorHAnsi" w:hAnsiTheme="minorHAnsi"/>
                <w:sz w:val="24"/>
                <w:szCs w:val="24"/>
              </w:rPr>
            </w:pPr>
            <w:r>
              <w:rPr>
                <w:rFonts w:asciiTheme="minorHAnsi" w:hAnsiTheme="minorHAnsi"/>
                <w:sz w:val="24"/>
                <w:szCs w:val="24"/>
              </w:rPr>
              <w:t>Module 8</w:t>
            </w:r>
          </w:p>
          <w:p w:rsidR="00F2626D" w:rsidRDefault="00F2626D" w:rsidP="008C43D4">
            <w:pPr>
              <w:spacing w:before="60" w:after="60"/>
              <w:rPr>
                <w:rFonts w:asciiTheme="minorHAnsi" w:hAnsiTheme="minorHAnsi"/>
                <w:sz w:val="24"/>
                <w:szCs w:val="24"/>
              </w:rPr>
            </w:pPr>
            <w:r>
              <w:rPr>
                <w:rFonts w:asciiTheme="minorHAnsi" w:hAnsiTheme="minorHAnsi"/>
                <w:sz w:val="24"/>
                <w:szCs w:val="24"/>
              </w:rPr>
              <w:t>Page 1</w:t>
            </w:r>
            <w:r w:rsidR="008C43D4">
              <w:rPr>
                <w:rFonts w:asciiTheme="minorHAnsi" w:hAnsiTheme="minorHAnsi"/>
                <w:sz w:val="24"/>
                <w:szCs w:val="24"/>
              </w:rPr>
              <w:t>8</w:t>
            </w:r>
            <w:r>
              <w:rPr>
                <w:rFonts w:asciiTheme="minorHAnsi" w:hAnsiTheme="minorHAnsi"/>
                <w:sz w:val="24"/>
                <w:szCs w:val="24"/>
              </w:rPr>
              <w:t>5</w:t>
            </w:r>
          </w:p>
        </w:tc>
        <w:tc>
          <w:tcPr>
            <w:tcW w:w="3240" w:type="dxa"/>
          </w:tcPr>
          <w:p w:rsidR="00F2626D" w:rsidRPr="006757D4" w:rsidRDefault="00F2626D" w:rsidP="00CA3678">
            <w:pPr>
              <w:spacing w:before="60" w:after="60"/>
              <w:rPr>
                <w:rFonts w:asciiTheme="minorHAnsi" w:hAnsiTheme="minorHAnsi"/>
                <w:sz w:val="24"/>
                <w:szCs w:val="24"/>
              </w:rPr>
            </w:pPr>
            <w:r>
              <w:rPr>
                <w:rFonts w:asciiTheme="minorHAnsi" w:hAnsiTheme="minorHAnsi"/>
                <w:sz w:val="24"/>
                <w:szCs w:val="24"/>
              </w:rPr>
              <w:t>Returning Warrior Workshops (RWW)</w:t>
            </w:r>
          </w:p>
        </w:tc>
        <w:tc>
          <w:tcPr>
            <w:tcW w:w="4570" w:type="dxa"/>
          </w:tcPr>
          <w:p w:rsidR="00F2626D" w:rsidRPr="00E8130F" w:rsidRDefault="00F2626D" w:rsidP="00CA3678">
            <w:pPr>
              <w:spacing w:before="60" w:after="60"/>
              <w:rPr>
                <w:rFonts w:asciiTheme="minorHAnsi" w:hAnsiTheme="minorHAnsi"/>
                <w:sz w:val="24"/>
                <w:szCs w:val="24"/>
              </w:rPr>
            </w:pPr>
            <w:r>
              <w:rPr>
                <w:rFonts w:asciiTheme="minorHAnsi" w:hAnsiTheme="minorHAnsi"/>
                <w:sz w:val="24"/>
                <w:szCs w:val="24"/>
              </w:rPr>
              <w:t xml:space="preserve">CG has Yellow Ribbon Program.  </w:t>
            </w:r>
            <w:r>
              <w:t xml:space="preserve"> </w:t>
            </w:r>
            <w:hyperlink r:id="rId25" w:history="1">
              <w:r w:rsidRPr="002E22E1">
                <w:rPr>
                  <w:rStyle w:val="Hyperlink"/>
                  <w:rFonts w:asciiTheme="minorHAnsi" w:hAnsiTheme="minorHAnsi"/>
                  <w:sz w:val="24"/>
                  <w:szCs w:val="24"/>
                </w:rPr>
                <w:t>http://www.uscg.mil/reserve/yellowribbon/default.asp</w:t>
              </w:r>
            </w:hyperlink>
          </w:p>
        </w:tc>
      </w:tr>
      <w:tr w:rsidR="00F2626D" w:rsidRPr="006757D4" w:rsidTr="00F069D9">
        <w:tc>
          <w:tcPr>
            <w:tcW w:w="1560" w:type="dxa"/>
          </w:tcPr>
          <w:p w:rsidR="00F2626D" w:rsidRDefault="007E7321" w:rsidP="00CA3678">
            <w:pPr>
              <w:spacing w:before="60" w:after="60"/>
              <w:rPr>
                <w:rFonts w:asciiTheme="minorHAnsi" w:hAnsiTheme="minorHAnsi"/>
                <w:sz w:val="24"/>
                <w:szCs w:val="24"/>
              </w:rPr>
            </w:pPr>
            <w:r>
              <w:rPr>
                <w:rFonts w:asciiTheme="minorHAnsi" w:hAnsiTheme="minorHAnsi"/>
                <w:sz w:val="24"/>
                <w:szCs w:val="24"/>
              </w:rPr>
              <w:t>Module 9</w:t>
            </w:r>
          </w:p>
          <w:p w:rsidR="007E7321" w:rsidRPr="006757D4" w:rsidRDefault="007E7321" w:rsidP="00CA3678">
            <w:pPr>
              <w:spacing w:before="60" w:after="60"/>
              <w:rPr>
                <w:rFonts w:asciiTheme="minorHAnsi" w:hAnsiTheme="minorHAnsi"/>
                <w:sz w:val="24"/>
                <w:szCs w:val="24"/>
              </w:rPr>
            </w:pPr>
            <w:r>
              <w:rPr>
                <w:rFonts w:asciiTheme="minorHAnsi" w:hAnsiTheme="minorHAnsi"/>
                <w:sz w:val="24"/>
                <w:szCs w:val="24"/>
              </w:rPr>
              <w:t>Page 193</w:t>
            </w:r>
          </w:p>
        </w:tc>
        <w:tc>
          <w:tcPr>
            <w:tcW w:w="3240" w:type="dxa"/>
          </w:tcPr>
          <w:p w:rsidR="00F2626D" w:rsidRPr="00BB4966" w:rsidRDefault="007E7321" w:rsidP="00CA3678">
            <w:pPr>
              <w:spacing w:before="60" w:after="60"/>
              <w:rPr>
                <w:rFonts w:asciiTheme="minorHAnsi" w:hAnsiTheme="minorHAnsi"/>
                <w:sz w:val="24"/>
                <w:szCs w:val="24"/>
              </w:rPr>
            </w:pPr>
            <w:r>
              <w:rPr>
                <w:rFonts w:asciiTheme="minorHAnsi" w:hAnsiTheme="minorHAnsi"/>
                <w:sz w:val="24"/>
                <w:szCs w:val="24"/>
              </w:rPr>
              <w:t>US Navy Ombudsman Program Discussion Group</w:t>
            </w:r>
          </w:p>
        </w:tc>
        <w:tc>
          <w:tcPr>
            <w:tcW w:w="4570" w:type="dxa"/>
          </w:tcPr>
          <w:p w:rsidR="00F2626D" w:rsidRPr="00BB4966" w:rsidRDefault="007E7321" w:rsidP="007E7321">
            <w:pPr>
              <w:pStyle w:val="ListParagraph"/>
              <w:spacing w:before="60" w:after="60"/>
              <w:ind w:left="0"/>
              <w:rPr>
                <w:rFonts w:asciiTheme="minorHAnsi" w:hAnsiTheme="minorHAnsi"/>
                <w:sz w:val="24"/>
                <w:szCs w:val="24"/>
              </w:rPr>
            </w:pPr>
            <w:r>
              <w:rPr>
                <w:rFonts w:asciiTheme="minorHAnsi" w:hAnsiTheme="minorHAnsi"/>
                <w:sz w:val="24"/>
                <w:szCs w:val="24"/>
              </w:rPr>
              <w:t xml:space="preserve">CG has an Ombudsman Facebook group. Contact your HSWL Ombudsman Coordinator for additional information. </w:t>
            </w:r>
          </w:p>
        </w:tc>
      </w:tr>
    </w:tbl>
    <w:p w:rsidR="00EC6C1C" w:rsidRDefault="00EC6C1C"/>
    <w:p w:rsidR="008A606C" w:rsidRDefault="008A606C" w:rsidP="0049509E">
      <w:pPr>
        <w:rPr>
          <w:rFonts w:asciiTheme="minorHAnsi" w:hAnsiTheme="minorHAnsi"/>
          <w:sz w:val="32"/>
          <w:szCs w:val="32"/>
        </w:rPr>
        <w:sectPr w:rsidR="008A606C" w:rsidSect="00D90D42">
          <w:headerReference w:type="default" r:id="rId26"/>
          <w:footerReference w:type="default" r:id="rId27"/>
          <w:pgSz w:w="12240" w:h="15840"/>
          <w:pgMar w:top="1440" w:right="1440" w:bottom="1440" w:left="1440" w:header="720" w:footer="720" w:gutter="0"/>
          <w:cols w:space="720"/>
          <w:titlePg/>
          <w:docGrid w:linePitch="360"/>
        </w:sectPr>
      </w:pPr>
    </w:p>
    <w:p w:rsidR="006757D4" w:rsidRPr="008A606C" w:rsidRDefault="006757D4" w:rsidP="0049509E">
      <w:pPr>
        <w:rPr>
          <w:rFonts w:asciiTheme="minorHAnsi" w:hAnsiTheme="minorHAnsi"/>
        </w:rPr>
      </w:pPr>
    </w:p>
    <w:p w:rsidR="004A1466" w:rsidRPr="008A606C" w:rsidRDefault="004A1466"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Pr="008A606C" w:rsidRDefault="008A606C" w:rsidP="009C53E3">
      <w:pPr>
        <w:ind w:right="-120"/>
        <w:rPr>
          <w:rFonts w:asciiTheme="minorHAnsi" w:hAnsiTheme="minorHAnsi"/>
        </w:rPr>
      </w:pPr>
    </w:p>
    <w:p w:rsidR="008A606C" w:rsidRDefault="008A606C" w:rsidP="009C53E3">
      <w:pPr>
        <w:ind w:right="-120"/>
        <w:rPr>
          <w:rFonts w:asciiTheme="minorHAnsi" w:hAnsiTheme="minorHAnsi"/>
        </w:rPr>
      </w:pPr>
    </w:p>
    <w:p w:rsidR="005E784A" w:rsidRDefault="005E784A" w:rsidP="009C53E3">
      <w:pPr>
        <w:ind w:right="-120"/>
        <w:rPr>
          <w:rFonts w:asciiTheme="minorHAnsi" w:hAnsiTheme="minorHAnsi"/>
        </w:rPr>
      </w:pPr>
    </w:p>
    <w:p w:rsidR="005E784A" w:rsidRPr="008A606C" w:rsidRDefault="005E784A" w:rsidP="009C53E3">
      <w:pPr>
        <w:ind w:right="-120"/>
        <w:rPr>
          <w:rFonts w:asciiTheme="minorHAnsi" w:hAnsiTheme="minorHAnsi"/>
        </w:rPr>
      </w:pPr>
    </w:p>
    <w:p w:rsidR="008A606C" w:rsidRPr="008A606C" w:rsidRDefault="008A606C" w:rsidP="008A606C">
      <w:pPr>
        <w:ind w:right="-120"/>
        <w:jc w:val="center"/>
      </w:pPr>
      <w:r w:rsidRPr="008A606C">
        <w:t>THIS PAGE INTENTIONALLY LEFT BLANK</w:t>
      </w: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Pr="008A606C" w:rsidRDefault="008A606C" w:rsidP="008A606C">
      <w:pPr>
        <w:ind w:right="-120"/>
        <w:rPr>
          <w:rFonts w:asciiTheme="minorHAnsi" w:hAnsiTheme="minorHAnsi"/>
        </w:rPr>
      </w:pPr>
    </w:p>
    <w:p w:rsidR="008A606C" w:rsidRDefault="008A606C" w:rsidP="008A606C">
      <w:pPr>
        <w:ind w:right="-120"/>
        <w:jc w:val="center"/>
        <w:rPr>
          <w:rFonts w:asciiTheme="minorHAnsi" w:hAnsiTheme="minorHAnsi"/>
          <w:sz w:val="32"/>
          <w:szCs w:val="32"/>
        </w:rPr>
        <w:sectPr w:rsidR="008A606C" w:rsidSect="00D90D42">
          <w:pgSz w:w="12240" w:h="15840"/>
          <w:pgMar w:top="1440" w:right="1440" w:bottom="1440" w:left="1440" w:header="720" w:footer="720" w:gutter="0"/>
          <w:cols w:space="720"/>
          <w:titlePg/>
          <w:docGrid w:linePitch="360"/>
        </w:sectPr>
      </w:pPr>
    </w:p>
    <w:p w:rsidR="004A1466" w:rsidRDefault="004A1466" w:rsidP="004A1466">
      <w:pPr>
        <w:pStyle w:val="Heading2"/>
      </w:pPr>
      <w:r>
        <w:lastRenderedPageBreak/>
        <w:t>Ombudsman Activity Log</w:t>
      </w:r>
    </w:p>
    <w:p w:rsidR="004A1466" w:rsidRDefault="004A1466" w:rsidP="004A1466">
      <w:pPr>
        <w:jc w:val="cente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43815</wp:posOffset>
            </wp:positionV>
            <wp:extent cx="876300" cy="733425"/>
            <wp:effectExtent l="19050" t="0" r="0" b="0"/>
            <wp:wrapSquare wrapText="left"/>
            <wp:docPr id="11" name="Picture 10" descr="us_coastguar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coastguard_logo.gif"/>
                    <pic:cNvPicPr/>
                  </pic:nvPicPr>
                  <pic:blipFill>
                    <a:blip r:embed="rId28" cstate="print"/>
                    <a:stretch>
                      <a:fillRect/>
                    </a:stretch>
                  </pic:blipFill>
                  <pic:spPr>
                    <a:xfrm>
                      <a:off x="0" y="0"/>
                      <a:ext cx="876300" cy="733425"/>
                    </a:xfrm>
                    <a:prstGeom prst="rect">
                      <a:avLst/>
                    </a:prstGeom>
                  </pic:spPr>
                </pic:pic>
              </a:graphicData>
            </a:graphic>
          </wp:anchor>
        </w:drawing>
      </w:r>
    </w:p>
    <w:p w:rsidR="004A1466" w:rsidRDefault="004A1466" w:rsidP="004A1466">
      <w:pPr>
        <w:spacing w:after="120"/>
      </w:pPr>
      <w:r w:rsidRPr="007C017F">
        <w:rPr>
          <w:b/>
          <w:sz w:val="28"/>
          <w:szCs w:val="28"/>
        </w:rPr>
        <w:t>Ombudsman Activity Log</w:t>
      </w:r>
      <w:r w:rsidRPr="007C017F">
        <w:rPr>
          <w:b/>
          <w:sz w:val="28"/>
          <w:szCs w:val="28"/>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Month &amp; Year</w:t>
      </w:r>
      <w:r w:rsidRPr="00585B49">
        <w:t xml:space="preserve">: </w:t>
      </w:r>
      <w:r>
        <w:t>_______________</w:t>
      </w:r>
    </w:p>
    <w:p w:rsidR="004A1466" w:rsidRDefault="004A1466" w:rsidP="004A1466">
      <w:pPr>
        <w:spacing w:after="120"/>
        <w:rPr>
          <w:b/>
          <w:sz w:val="24"/>
          <w:szCs w:val="24"/>
        </w:rPr>
      </w:pPr>
    </w:p>
    <w:p w:rsidR="004A1466" w:rsidRPr="00FB5820" w:rsidRDefault="004A1466" w:rsidP="004A1466">
      <w:pPr>
        <w:spacing w:after="120"/>
        <w:rPr>
          <w:b/>
          <w:sz w:val="24"/>
          <w:szCs w:val="24"/>
        </w:rPr>
      </w:pPr>
      <w:r w:rsidRPr="00FB5820">
        <w:rPr>
          <w:b/>
          <w:sz w:val="24"/>
          <w:szCs w:val="24"/>
        </w:rPr>
        <w:t>Contacts</w:t>
      </w:r>
      <w:r>
        <w:rPr>
          <w:b/>
          <w:sz w:val="24"/>
          <w:szCs w:val="24"/>
        </w:rPr>
        <w:t xml:space="preserve"> </w:t>
      </w:r>
      <w:r w:rsidRPr="00D424A0">
        <w:rPr>
          <w:b/>
          <w:i/>
        </w:rPr>
        <w:t>(i.e., Incoming and outgoing contacts)</w:t>
      </w:r>
      <w:r w:rsidRPr="00D424A0">
        <w:rPr>
          <w:b/>
          <w:sz w:val="24"/>
          <w:szCs w:val="24"/>
        </w:rPr>
        <w:t>:</w:t>
      </w:r>
    </w:p>
    <w:tbl>
      <w:tblPr>
        <w:tblStyle w:val="TableGrid"/>
        <w:tblW w:w="12960" w:type="dxa"/>
        <w:tblInd w:w="108" w:type="dxa"/>
        <w:tblLook w:val="04A0"/>
      </w:tblPr>
      <w:tblGrid>
        <w:gridCol w:w="1320"/>
        <w:gridCol w:w="2400"/>
        <w:gridCol w:w="1800"/>
        <w:gridCol w:w="2400"/>
        <w:gridCol w:w="2400"/>
        <w:gridCol w:w="1200"/>
        <w:gridCol w:w="1440"/>
      </w:tblGrid>
      <w:tr w:rsidR="004A1466" w:rsidRPr="00F77A93" w:rsidTr="004A1466">
        <w:tc>
          <w:tcPr>
            <w:tcW w:w="1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sidRPr="00F77A93">
              <w:rPr>
                <w:b/>
                <w:sz w:val="24"/>
                <w:szCs w:val="24"/>
              </w:rPr>
              <w:t>Date</w:t>
            </w:r>
          </w:p>
        </w:tc>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sidRPr="00F77A93">
              <w:rPr>
                <w:b/>
                <w:sz w:val="24"/>
                <w:szCs w:val="24"/>
              </w:rPr>
              <w:t>Name</w:t>
            </w:r>
            <w:r>
              <w:rPr>
                <w:b/>
                <w:sz w:val="24"/>
                <w:szCs w:val="24"/>
              </w:rPr>
              <w:t xml:space="preserve">                     </w:t>
            </w:r>
            <w:r w:rsidRPr="00D424A0">
              <w:rPr>
                <w:b/>
              </w:rPr>
              <w:t>Incoming (I)/Outgoing (O)</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Pr>
                <w:b/>
                <w:sz w:val="24"/>
                <w:szCs w:val="24"/>
              </w:rPr>
              <w:t>Sp/FM/SO, SM, CG/DoD Civ, Comm, Other*</w:t>
            </w:r>
          </w:p>
        </w:tc>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sidRPr="00F77A93">
              <w:rPr>
                <w:b/>
                <w:sz w:val="24"/>
                <w:szCs w:val="24"/>
              </w:rPr>
              <w:t>E-mail/Phone Number</w:t>
            </w:r>
          </w:p>
        </w:tc>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Pr>
                <w:b/>
                <w:sz w:val="24"/>
                <w:szCs w:val="24"/>
              </w:rPr>
              <w:t>Type of I&amp;Rs</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sidRPr="00F77A93">
              <w:rPr>
                <w:b/>
                <w:sz w:val="24"/>
                <w:szCs w:val="24"/>
              </w:rPr>
              <w:t>Time Spent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60" w:after="60"/>
              <w:jc w:val="center"/>
              <w:rPr>
                <w:b/>
                <w:sz w:val="24"/>
                <w:szCs w:val="24"/>
              </w:rPr>
            </w:pPr>
            <w:r w:rsidRPr="00F77A93">
              <w:rPr>
                <w:b/>
                <w:sz w:val="24"/>
                <w:szCs w:val="24"/>
              </w:rPr>
              <w:t>Follow-Up</w:t>
            </w:r>
            <w:r>
              <w:rPr>
                <w:b/>
                <w:sz w:val="24"/>
                <w:szCs w:val="24"/>
              </w:rPr>
              <w:t>**</w:t>
            </w:r>
          </w:p>
        </w:tc>
      </w:tr>
      <w:tr w:rsidR="004A1466" w:rsidTr="004A1466">
        <w:tc>
          <w:tcPr>
            <w:tcW w:w="132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c>
          <w:tcPr>
            <w:tcW w:w="240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c>
          <w:tcPr>
            <w:tcW w:w="180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c>
          <w:tcPr>
            <w:tcW w:w="240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c>
          <w:tcPr>
            <w:tcW w:w="240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c>
          <w:tcPr>
            <w:tcW w:w="120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c>
          <w:tcPr>
            <w:tcW w:w="1440" w:type="dxa"/>
            <w:tcBorders>
              <w:top w:val="single" w:sz="4" w:space="0" w:color="FFFFFF" w:themeColor="background1"/>
            </w:tcBorders>
          </w:tcPr>
          <w:p w:rsidR="004A1466" w:rsidRPr="008D7807" w:rsidRDefault="004A1466" w:rsidP="004A1466">
            <w:pPr>
              <w:spacing w:before="240" w:after="120"/>
              <w:rPr>
                <w:rFonts w:ascii="Bradley Hand ITC" w:hAnsi="Bradley Hand ITC"/>
                <w:b/>
              </w:rPr>
            </w:pPr>
          </w:p>
        </w:tc>
      </w:tr>
      <w:tr w:rsidR="004A1466" w:rsidTr="004A1466">
        <w:tc>
          <w:tcPr>
            <w:tcW w:w="132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8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200" w:type="dxa"/>
          </w:tcPr>
          <w:p w:rsidR="004A1466" w:rsidRPr="008D7807" w:rsidRDefault="004A1466" w:rsidP="004A1466">
            <w:pPr>
              <w:spacing w:before="240" w:after="120"/>
              <w:rPr>
                <w:rFonts w:ascii="Bradley Hand ITC" w:hAnsi="Bradley Hand ITC"/>
                <w:b/>
              </w:rPr>
            </w:pPr>
          </w:p>
        </w:tc>
        <w:tc>
          <w:tcPr>
            <w:tcW w:w="1440" w:type="dxa"/>
          </w:tcPr>
          <w:p w:rsidR="004A1466" w:rsidRPr="008D7807" w:rsidRDefault="004A1466" w:rsidP="004A1466">
            <w:pPr>
              <w:spacing w:before="240" w:after="120"/>
              <w:rPr>
                <w:rFonts w:ascii="Bradley Hand ITC" w:hAnsi="Bradley Hand ITC"/>
                <w:b/>
              </w:rPr>
            </w:pPr>
          </w:p>
        </w:tc>
      </w:tr>
      <w:tr w:rsidR="004A1466" w:rsidTr="004A1466">
        <w:tc>
          <w:tcPr>
            <w:tcW w:w="132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8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200" w:type="dxa"/>
          </w:tcPr>
          <w:p w:rsidR="004A1466" w:rsidRPr="008D7807" w:rsidRDefault="004A1466" w:rsidP="004A1466">
            <w:pPr>
              <w:spacing w:before="240" w:after="120"/>
              <w:rPr>
                <w:rFonts w:ascii="Bradley Hand ITC" w:hAnsi="Bradley Hand ITC"/>
                <w:b/>
              </w:rPr>
            </w:pPr>
          </w:p>
        </w:tc>
        <w:tc>
          <w:tcPr>
            <w:tcW w:w="1440" w:type="dxa"/>
          </w:tcPr>
          <w:p w:rsidR="004A1466" w:rsidRPr="008D7807" w:rsidRDefault="004A1466" w:rsidP="004A1466">
            <w:pPr>
              <w:spacing w:before="240" w:after="120"/>
              <w:rPr>
                <w:rFonts w:ascii="Bradley Hand ITC" w:hAnsi="Bradley Hand ITC"/>
                <w:b/>
              </w:rPr>
            </w:pPr>
          </w:p>
        </w:tc>
      </w:tr>
      <w:tr w:rsidR="004A1466" w:rsidTr="004A1466">
        <w:tc>
          <w:tcPr>
            <w:tcW w:w="132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8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200" w:type="dxa"/>
          </w:tcPr>
          <w:p w:rsidR="004A1466" w:rsidRPr="008D7807" w:rsidRDefault="004A1466" w:rsidP="004A1466">
            <w:pPr>
              <w:spacing w:before="240" w:after="120"/>
              <w:rPr>
                <w:rFonts w:ascii="Bradley Hand ITC" w:hAnsi="Bradley Hand ITC"/>
                <w:b/>
              </w:rPr>
            </w:pPr>
          </w:p>
        </w:tc>
        <w:tc>
          <w:tcPr>
            <w:tcW w:w="1440" w:type="dxa"/>
          </w:tcPr>
          <w:p w:rsidR="004A1466" w:rsidRPr="008D7807" w:rsidRDefault="004A1466" w:rsidP="004A1466">
            <w:pPr>
              <w:spacing w:before="240" w:after="120"/>
              <w:rPr>
                <w:rFonts w:ascii="Bradley Hand ITC" w:hAnsi="Bradley Hand ITC"/>
                <w:b/>
              </w:rPr>
            </w:pPr>
          </w:p>
        </w:tc>
      </w:tr>
      <w:tr w:rsidR="004A1466" w:rsidRPr="008D7807" w:rsidTr="004A1466">
        <w:tc>
          <w:tcPr>
            <w:tcW w:w="132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8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2400" w:type="dxa"/>
          </w:tcPr>
          <w:p w:rsidR="004A1466" w:rsidRPr="008D7807" w:rsidRDefault="004A1466" w:rsidP="004A1466">
            <w:pPr>
              <w:spacing w:before="240" w:after="120"/>
              <w:rPr>
                <w:rFonts w:ascii="Bradley Hand ITC" w:hAnsi="Bradley Hand ITC"/>
                <w:b/>
              </w:rPr>
            </w:pPr>
          </w:p>
        </w:tc>
        <w:tc>
          <w:tcPr>
            <w:tcW w:w="1200" w:type="dxa"/>
          </w:tcPr>
          <w:p w:rsidR="004A1466" w:rsidRPr="008D7807" w:rsidRDefault="004A1466" w:rsidP="004A1466">
            <w:pPr>
              <w:spacing w:before="240" w:after="120"/>
              <w:rPr>
                <w:rFonts w:ascii="Bradley Hand ITC" w:hAnsi="Bradley Hand ITC"/>
                <w:b/>
              </w:rPr>
            </w:pPr>
          </w:p>
        </w:tc>
        <w:tc>
          <w:tcPr>
            <w:tcW w:w="1440" w:type="dxa"/>
          </w:tcPr>
          <w:p w:rsidR="004A1466" w:rsidRPr="008D7807" w:rsidRDefault="004A1466" w:rsidP="004A1466">
            <w:pPr>
              <w:spacing w:before="240" w:after="120"/>
              <w:rPr>
                <w:rFonts w:ascii="Bradley Hand ITC" w:hAnsi="Bradley Hand ITC"/>
                <w:b/>
              </w:rPr>
            </w:pPr>
          </w:p>
        </w:tc>
      </w:tr>
      <w:tr w:rsidR="004A1466" w:rsidTr="004A1466">
        <w:tc>
          <w:tcPr>
            <w:tcW w:w="1320" w:type="dxa"/>
          </w:tcPr>
          <w:p w:rsidR="004A1466" w:rsidRDefault="004A1466" w:rsidP="004A1466">
            <w:pPr>
              <w:spacing w:before="240" w:after="120"/>
              <w:jc w:val="center"/>
            </w:pPr>
          </w:p>
        </w:tc>
        <w:tc>
          <w:tcPr>
            <w:tcW w:w="2400" w:type="dxa"/>
          </w:tcPr>
          <w:p w:rsidR="004A1466" w:rsidRDefault="004A1466" w:rsidP="004A1466">
            <w:pPr>
              <w:spacing w:before="240" w:after="120"/>
              <w:jc w:val="center"/>
            </w:pPr>
          </w:p>
        </w:tc>
        <w:tc>
          <w:tcPr>
            <w:tcW w:w="1800" w:type="dxa"/>
          </w:tcPr>
          <w:p w:rsidR="004A1466" w:rsidRDefault="004A1466" w:rsidP="004A1466">
            <w:pPr>
              <w:spacing w:before="240" w:after="120"/>
              <w:jc w:val="center"/>
            </w:pPr>
          </w:p>
        </w:tc>
        <w:tc>
          <w:tcPr>
            <w:tcW w:w="2400" w:type="dxa"/>
          </w:tcPr>
          <w:p w:rsidR="004A1466" w:rsidRDefault="004A1466" w:rsidP="004A1466">
            <w:pPr>
              <w:spacing w:before="240" w:after="120"/>
              <w:jc w:val="center"/>
            </w:pPr>
          </w:p>
        </w:tc>
        <w:tc>
          <w:tcPr>
            <w:tcW w:w="2400" w:type="dxa"/>
          </w:tcPr>
          <w:p w:rsidR="004A1466" w:rsidRDefault="004A1466" w:rsidP="004A1466">
            <w:pPr>
              <w:spacing w:before="240" w:after="120"/>
              <w:jc w:val="center"/>
            </w:pPr>
          </w:p>
        </w:tc>
        <w:tc>
          <w:tcPr>
            <w:tcW w:w="1200" w:type="dxa"/>
          </w:tcPr>
          <w:p w:rsidR="004A1466" w:rsidRDefault="004A1466" w:rsidP="004A1466">
            <w:pPr>
              <w:spacing w:before="240" w:after="120"/>
              <w:jc w:val="center"/>
            </w:pPr>
          </w:p>
        </w:tc>
        <w:tc>
          <w:tcPr>
            <w:tcW w:w="1440" w:type="dxa"/>
          </w:tcPr>
          <w:p w:rsidR="004A1466" w:rsidRDefault="004A1466" w:rsidP="004A1466">
            <w:pPr>
              <w:spacing w:before="240" w:after="120"/>
              <w:jc w:val="center"/>
            </w:pPr>
          </w:p>
        </w:tc>
      </w:tr>
      <w:tr w:rsidR="004A1466" w:rsidTr="004A1466">
        <w:tc>
          <w:tcPr>
            <w:tcW w:w="1320" w:type="dxa"/>
          </w:tcPr>
          <w:p w:rsidR="004A1466" w:rsidRDefault="004A1466" w:rsidP="004A1466">
            <w:pPr>
              <w:spacing w:before="240" w:after="120"/>
              <w:jc w:val="center"/>
            </w:pPr>
          </w:p>
        </w:tc>
        <w:tc>
          <w:tcPr>
            <w:tcW w:w="2400" w:type="dxa"/>
          </w:tcPr>
          <w:p w:rsidR="004A1466" w:rsidRDefault="004A1466" w:rsidP="004A1466">
            <w:pPr>
              <w:spacing w:before="240" w:after="120"/>
              <w:jc w:val="center"/>
            </w:pPr>
          </w:p>
        </w:tc>
        <w:tc>
          <w:tcPr>
            <w:tcW w:w="1800" w:type="dxa"/>
          </w:tcPr>
          <w:p w:rsidR="004A1466" w:rsidRDefault="004A1466" w:rsidP="004A1466">
            <w:pPr>
              <w:spacing w:before="240" w:after="120"/>
              <w:jc w:val="center"/>
            </w:pPr>
          </w:p>
        </w:tc>
        <w:tc>
          <w:tcPr>
            <w:tcW w:w="2400" w:type="dxa"/>
          </w:tcPr>
          <w:p w:rsidR="004A1466" w:rsidRDefault="004A1466" w:rsidP="004A1466">
            <w:pPr>
              <w:spacing w:before="240" w:after="120"/>
              <w:jc w:val="center"/>
            </w:pPr>
          </w:p>
        </w:tc>
        <w:tc>
          <w:tcPr>
            <w:tcW w:w="2400" w:type="dxa"/>
          </w:tcPr>
          <w:p w:rsidR="004A1466" w:rsidRDefault="004A1466" w:rsidP="004A1466">
            <w:pPr>
              <w:spacing w:before="240" w:after="120"/>
              <w:jc w:val="center"/>
            </w:pPr>
          </w:p>
        </w:tc>
        <w:tc>
          <w:tcPr>
            <w:tcW w:w="1200" w:type="dxa"/>
          </w:tcPr>
          <w:p w:rsidR="004A1466" w:rsidRDefault="004A1466" w:rsidP="004A1466">
            <w:pPr>
              <w:spacing w:before="240" w:after="120"/>
              <w:jc w:val="center"/>
            </w:pPr>
          </w:p>
        </w:tc>
        <w:tc>
          <w:tcPr>
            <w:tcW w:w="1440" w:type="dxa"/>
          </w:tcPr>
          <w:p w:rsidR="004A1466" w:rsidRDefault="004A1466" w:rsidP="004A1466">
            <w:pPr>
              <w:spacing w:before="240" w:after="120"/>
              <w:jc w:val="center"/>
            </w:pPr>
          </w:p>
        </w:tc>
      </w:tr>
    </w:tbl>
    <w:p w:rsidR="004A1466" w:rsidRDefault="004A1466" w:rsidP="004A1466">
      <w:pPr>
        <w:spacing w:after="60"/>
      </w:pPr>
    </w:p>
    <w:p w:rsidR="004A1466" w:rsidRDefault="004A1466" w:rsidP="004A1466">
      <w:pPr>
        <w:spacing w:after="120"/>
        <w:rPr>
          <w:b/>
          <w:i/>
        </w:rPr>
      </w:pPr>
      <w:r w:rsidRPr="00F77A93">
        <w:rPr>
          <w:b/>
          <w:i/>
        </w:rPr>
        <w:t>*Sp (Spouse)/FM (Family Member)/SO (Significant Other), SM (Service Member), CG/DoD Civ (Coast Guard or DoD Civilian), Comm (Community)</w:t>
      </w:r>
    </w:p>
    <w:p w:rsidR="004A1466" w:rsidRPr="00F77A93" w:rsidRDefault="004A1466" w:rsidP="004A1466">
      <w:pPr>
        <w:spacing w:after="120"/>
        <w:rPr>
          <w:b/>
          <w:i/>
        </w:rPr>
      </w:pPr>
      <w:r>
        <w:rPr>
          <w:b/>
          <w:i/>
        </w:rPr>
        <w:t>** For contacts that require follow-up, enter the date to follow-up.</w:t>
      </w:r>
    </w:p>
    <w:p w:rsidR="004A1466" w:rsidRDefault="004A1466" w:rsidP="004A1466">
      <w:pPr>
        <w:rPr>
          <w:b/>
          <w:sz w:val="24"/>
          <w:szCs w:val="24"/>
        </w:rPr>
      </w:pPr>
      <w:r>
        <w:rPr>
          <w:b/>
          <w:sz w:val="24"/>
          <w:szCs w:val="24"/>
        </w:rPr>
        <w:br w:type="page"/>
      </w:r>
    </w:p>
    <w:p w:rsidR="004A1466" w:rsidRPr="00D424A0" w:rsidRDefault="004A1466" w:rsidP="004A1466">
      <w:pPr>
        <w:spacing w:after="120"/>
        <w:rPr>
          <w:b/>
        </w:rPr>
      </w:pPr>
      <w:r>
        <w:rPr>
          <w:b/>
          <w:sz w:val="24"/>
          <w:szCs w:val="24"/>
        </w:rPr>
        <w:lastRenderedPageBreak/>
        <w:t xml:space="preserve">Other Activities </w:t>
      </w:r>
      <w:r w:rsidRPr="00D424A0">
        <w:rPr>
          <w:b/>
          <w:i/>
        </w:rPr>
        <w:t xml:space="preserve">(i.e., Newsletters, meetings, presentations, trainings, outreach, </w:t>
      </w:r>
      <w:r>
        <w:rPr>
          <w:b/>
          <w:i/>
        </w:rPr>
        <w:t xml:space="preserve">and </w:t>
      </w:r>
      <w:r w:rsidRPr="00D424A0">
        <w:rPr>
          <w:b/>
          <w:i/>
        </w:rPr>
        <w:t>administrative duties)</w:t>
      </w:r>
      <w:r w:rsidRPr="00D424A0">
        <w:rPr>
          <w:b/>
          <w:sz w:val="24"/>
          <w:szCs w:val="24"/>
        </w:rPr>
        <w:t>:</w:t>
      </w:r>
    </w:p>
    <w:tbl>
      <w:tblPr>
        <w:tblStyle w:val="TableGrid"/>
        <w:tblW w:w="12960" w:type="dxa"/>
        <w:tblInd w:w="108" w:type="dxa"/>
        <w:tblLook w:val="04A0"/>
      </w:tblPr>
      <w:tblGrid>
        <w:gridCol w:w="1680"/>
        <w:gridCol w:w="4440"/>
        <w:gridCol w:w="1680"/>
        <w:gridCol w:w="5160"/>
      </w:tblGrid>
      <w:tr w:rsidR="004A1466" w:rsidRPr="00F77A93" w:rsidTr="004A1466">
        <w:tc>
          <w:tcPr>
            <w:tcW w:w="1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120" w:after="120"/>
              <w:jc w:val="center"/>
              <w:rPr>
                <w:b/>
                <w:sz w:val="24"/>
                <w:szCs w:val="24"/>
              </w:rPr>
            </w:pPr>
            <w:r w:rsidRPr="00F77A93">
              <w:rPr>
                <w:b/>
                <w:sz w:val="24"/>
                <w:szCs w:val="24"/>
              </w:rPr>
              <w:t>Date</w:t>
            </w:r>
          </w:p>
        </w:tc>
        <w:tc>
          <w:tcPr>
            <w:tcW w:w="4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120" w:after="120"/>
              <w:jc w:val="center"/>
              <w:rPr>
                <w:b/>
                <w:sz w:val="24"/>
                <w:szCs w:val="24"/>
              </w:rPr>
            </w:pPr>
            <w:r w:rsidRPr="00F77A93">
              <w:rPr>
                <w:b/>
                <w:sz w:val="24"/>
                <w:szCs w:val="24"/>
              </w:rPr>
              <w:t>Activity</w:t>
            </w:r>
          </w:p>
        </w:tc>
        <w:tc>
          <w:tcPr>
            <w:tcW w:w="1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A1466" w:rsidRPr="00F77A93" w:rsidRDefault="004A1466" w:rsidP="004A1466">
            <w:pPr>
              <w:spacing w:before="120" w:after="120"/>
              <w:jc w:val="center"/>
              <w:rPr>
                <w:b/>
                <w:sz w:val="24"/>
                <w:szCs w:val="24"/>
              </w:rPr>
            </w:pPr>
            <w:r w:rsidRPr="00F77A93">
              <w:rPr>
                <w:b/>
                <w:sz w:val="24"/>
                <w:szCs w:val="24"/>
              </w:rPr>
              <w:t>Time Spent</w:t>
            </w:r>
          </w:p>
        </w:tc>
        <w:tc>
          <w:tcPr>
            <w:tcW w:w="5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4A1466" w:rsidRPr="00F77A93" w:rsidRDefault="004A1466" w:rsidP="004A1466">
            <w:pPr>
              <w:spacing w:before="120" w:after="120"/>
              <w:jc w:val="center"/>
              <w:rPr>
                <w:b/>
                <w:sz w:val="24"/>
                <w:szCs w:val="24"/>
              </w:rPr>
            </w:pPr>
            <w:r>
              <w:rPr>
                <w:b/>
                <w:sz w:val="24"/>
                <w:szCs w:val="24"/>
              </w:rPr>
              <w:t>Description</w:t>
            </w:r>
          </w:p>
        </w:tc>
      </w:tr>
      <w:tr w:rsidR="004A1466" w:rsidTr="004A1466">
        <w:tc>
          <w:tcPr>
            <w:tcW w:w="1680" w:type="dxa"/>
            <w:tcBorders>
              <w:top w:val="single" w:sz="4" w:space="0" w:color="FFFFFF" w:themeColor="background1"/>
            </w:tcBorders>
          </w:tcPr>
          <w:p w:rsidR="004A1466" w:rsidRDefault="004A1466" w:rsidP="004A1466">
            <w:pPr>
              <w:spacing w:before="240" w:after="120"/>
              <w:jc w:val="center"/>
            </w:pPr>
          </w:p>
        </w:tc>
        <w:tc>
          <w:tcPr>
            <w:tcW w:w="4440" w:type="dxa"/>
            <w:tcBorders>
              <w:top w:val="single" w:sz="4" w:space="0" w:color="FFFFFF" w:themeColor="background1"/>
            </w:tcBorders>
          </w:tcPr>
          <w:p w:rsidR="004A1466" w:rsidRDefault="004A1466" w:rsidP="004A1466">
            <w:pPr>
              <w:spacing w:before="240" w:after="120"/>
              <w:jc w:val="center"/>
            </w:pPr>
          </w:p>
        </w:tc>
        <w:tc>
          <w:tcPr>
            <w:tcW w:w="1680" w:type="dxa"/>
            <w:tcBorders>
              <w:top w:val="single" w:sz="4" w:space="0" w:color="FFFFFF" w:themeColor="background1"/>
            </w:tcBorders>
          </w:tcPr>
          <w:p w:rsidR="004A1466" w:rsidRDefault="004A1466" w:rsidP="004A1466">
            <w:pPr>
              <w:spacing w:before="240" w:after="120"/>
              <w:jc w:val="center"/>
            </w:pPr>
          </w:p>
        </w:tc>
        <w:tc>
          <w:tcPr>
            <w:tcW w:w="5160" w:type="dxa"/>
            <w:tcBorders>
              <w:top w:val="single" w:sz="4" w:space="0" w:color="FFFFFF" w:themeColor="background1"/>
            </w:tcBorders>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r w:rsidR="004A1466" w:rsidTr="004A1466">
        <w:tc>
          <w:tcPr>
            <w:tcW w:w="1680" w:type="dxa"/>
          </w:tcPr>
          <w:p w:rsidR="004A1466" w:rsidRDefault="004A1466" w:rsidP="004A1466">
            <w:pPr>
              <w:spacing w:before="240" w:after="120"/>
              <w:jc w:val="center"/>
            </w:pPr>
          </w:p>
        </w:tc>
        <w:tc>
          <w:tcPr>
            <w:tcW w:w="4440" w:type="dxa"/>
          </w:tcPr>
          <w:p w:rsidR="004A1466" w:rsidRDefault="004A1466" w:rsidP="004A1466">
            <w:pPr>
              <w:spacing w:before="240" w:after="120"/>
              <w:jc w:val="center"/>
            </w:pPr>
          </w:p>
        </w:tc>
        <w:tc>
          <w:tcPr>
            <w:tcW w:w="1680" w:type="dxa"/>
          </w:tcPr>
          <w:p w:rsidR="004A1466" w:rsidRDefault="004A1466" w:rsidP="004A1466">
            <w:pPr>
              <w:spacing w:before="240" w:after="120"/>
              <w:jc w:val="center"/>
            </w:pPr>
          </w:p>
        </w:tc>
        <w:tc>
          <w:tcPr>
            <w:tcW w:w="5160" w:type="dxa"/>
          </w:tcPr>
          <w:p w:rsidR="004A1466" w:rsidRDefault="004A1466" w:rsidP="004A1466">
            <w:pPr>
              <w:spacing w:before="240" w:after="120"/>
              <w:jc w:val="center"/>
            </w:pPr>
          </w:p>
        </w:tc>
      </w:tr>
    </w:tbl>
    <w:p w:rsidR="004A1466" w:rsidRDefault="004A1466" w:rsidP="004A1466">
      <w:pPr>
        <w:tabs>
          <w:tab w:val="left" w:pos="2009"/>
        </w:tabs>
      </w:pPr>
      <w:r>
        <w:tab/>
      </w:r>
    </w:p>
    <w:p w:rsidR="004A1466" w:rsidRDefault="004A1466" w:rsidP="009C53E3">
      <w:pPr>
        <w:ind w:right="-120"/>
        <w:rPr>
          <w:rFonts w:asciiTheme="minorHAnsi" w:hAnsiTheme="minorHAnsi"/>
          <w:sz w:val="32"/>
          <w:szCs w:val="32"/>
        </w:rPr>
        <w:sectPr w:rsidR="004A1466" w:rsidSect="004A1466">
          <w:headerReference w:type="default" r:id="rId29"/>
          <w:footerReference w:type="default" r:id="rId30"/>
          <w:pgSz w:w="15840" w:h="12240" w:orient="landscape"/>
          <w:pgMar w:top="1440" w:right="1440" w:bottom="1440" w:left="1440" w:header="720" w:footer="720" w:gutter="0"/>
          <w:cols w:space="720"/>
          <w:docGrid w:linePitch="360"/>
        </w:sectPr>
      </w:pPr>
    </w:p>
    <w:p w:rsidR="00F50C48" w:rsidRDefault="00F50C48" w:rsidP="00F50C48">
      <w:pPr>
        <w:pStyle w:val="Heading2"/>
        <w:spacing w:after="240"/>
      </w:pPr>
      <w:r>
        <w:lastRenderedPageBreak/>
        <w:t>Ombudsman Individual Contact Form</w:t>
      </w:r>
    </w:p>
    <w:p w:rsidR="00F50C48" w:rsidRDefault="00355D24" w:rsidP="00F50C48">
      <w:pPr>
        <w:jc w:val="center"/>
      </w:pPr>
      <w:r>
        <w:rPr>
          <w:noProof/>
        </w:rPr>
        <w:pict>
          <v:rect id="_x0000_s1146" style="position:absolute;left:0;text-align:left;margin-left:-2.15pt;margin-top:-.3pt;width:470.7pt;height:591.8pt;z-index:251836416" filled="f"/>
        </w:pict>
      </w:r>
      <w:r w:rsidR="00F50C48">
        <w:rPr>
          <w:noProof/>
        </w:rPr>
        <w:drawing>
          <wp:anchor distT="0" distB="0" distL="114300" distR="114300" simplePos="0" relativeHeight="251837440" behindDoc="1" locked="0" layoutInCell="1" allowOverlap="1">
            <wp:simplePos x="0" y="0"/>
            <wp:positionH relativeFrom="column">
              <wp:posOffset>66675</wp:posOffset>
            </wp:positionH>
            <wp:positionV relativeFrom="paragraph">
              <wp:posOffset>43815</wp:posOffset>
            </wp:positionV>
            <wp:extent cx="876300" cy="733425"/>
            <wp:effectExtent l="19050" t="0" r="0" b="0"/>
            <wp:wrapNone/>
            <wp:docPr id="4" name="Picture 10" descr="us_coastguar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coastguard_logo.gif"/>
                    <pic:cNvPicPr/>
                  </pic:nvPicPr>
                  <pic:blipFill>
                    <a:blip r:embed="rId28" cstate="print"/>
                    <a:stretch>
                      <a:fillRect/>
                    </a:stretch>
                  </pic:blipFill>
                  <pic:spPr>
                    <a:xfrm>
                      <a:off x="0" y="0"/>
                      <a:ext cx="876300" cy="733425"/>
                    </a:xfrm>
                    <a:prstGeom prst="rect">
                      <a:avLst/>
                    </a:prstGeom>
                  </pic:spPr>
                </pic:pic>
              </a:graphicData>
            </a:graphic>
          </wp:anchor>
        </w:drawing>
      </w:r>
      <w:r w:rsidR="00F50C48">
        <w:rPr>
          <w:noProof/>
        </w:rPr>
        <w:drawing>
          <wp:anchor distT="0" distB="0" distL="114300" distR="114300" simplePos="0" relativeHeight="251838464" behindDoc="1" locked="0" layoutInCell="1" allowOverlap="1">
            <wp:simplePos x="0" y="0"/>
            <wp:positionH relativeFrom="column">
              <wp:posOffset>5029200</wp:posOffset>
            </wp:positionH>
            <wp:positionV relativeFrom="paragraph">
              <wp:posOffset>62865</wp:posOffset>
            </wp:positionV>
            <wp:extent cx="781050" cy="752475"/>
            <wp:effectExtent l="19050" t="0" r="0" b="0"/>
            <wp:wrapNone/>
            <wp:docPr id="6" name="Picture 11" descr="ombudsma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udsman logo.gif"/>
                    <pic:cNvPicPr/>
                  </pic:nvPicPr>
                  <pic:blipFill>
                    <a:blip r:embed="rId31" cstate="print"/>
                    <a:stretch>
                      <a:fillRect/>
                    </a:stretch>
                  </pic:blipFill>
                  <pic:spPr>
                    <a:xfrm>
                      <a:off x="0" y="0"/>
                      <a:ext cx="781050" cy="752475"/>
                    </a:xfrm>
                    <a:prstGeom prst="rect">
                      <a:avLst/>
                    </a:prstGeom>
                  </pic:spPr>
                </pic:pic>
              </a:graphicData>
            </a:graphic>
          </wp:anchor>
        </w:drawing>
      </w:r>
    </w:p>
    <w:p w:rsidR="00F50C48" w:rsidRDefault="00F50C48" w:rsidP="00F50C48">
      <w:pPr>
        <w:jc w:val="center"/>
      </w:pPr>
    </w:p>
    <w:p w:rsidR="00F50C48" w:rsidRDefault="00F50C48" w:rsidP="00F50C48">
      <w:pPr>
        <w:spacing w:after="120"/>
        <w:jc w:val="center"/>
        <w:rPr>
          <w:rFonts w:ascii="Arial" w:hAnsi="Arial" w:cs="Arial"/>
          <w:b/>
          <w:color w:val="1F497D" w:themeColor="text2"/>
          <w:sz w:val="24"/>
          <w:szCs w:val="24"/>
        </w:rPr>
      </w:pPr>
      <w:r w:rsidRPr="0040616D">
        <w:rPr>
          <w:rFonts w:ascii="Arial" w:hAnsi="Arial" w:cs="Arial"/>
          <w:b/>
          <w:color w:val="1F497D" w:themeColor="text2"/>
          <w:sz w:val="24"/>
          <w:szCs w:val="24"/>
        </w:rPr>
        <w:t>Ombudsman Individual Contact Form</w:t>
      </w:r>
    </w:p>
    <w:p w:rsidR="00F50C48" w:rsidRDefault="00F50C48" w:rsidP="00F50C48">
      <w:pPr>
        <w:spacing w:after="120"/>
        <w:jc w:val="center"/>
        <w:rPr>
          <w:rFonts w:ascii="Arial" w:hAnsi="Arial" w:cs="Arial"/>
          <w:b/>
          <w:color w:val="1F497D" w:themeColor="text2"/>
          <w:sz w:val="24"/>
          <w:szCs w:val="24"/>
        </w:rPr>
      </w:pPr>
    </w:p>
    <w:p w:rsidR="00F50C48" w:rsidRPr="0040616D" w:rsidRDefault="00F50C48" w:rsidP="00F50C48">
      <w:pPr>
        <w:spacing w:after="120"/>
        <w:rPr>
          <w:rFonts w:cstheme="minorHAnsi"/>
          <w:sz w:val="24"/>
          <w:szCs w:val="24"/>
        </w:rPr>
      </w:pPr>
      <w:r>
        <w:rPr>
          <w:rFonts w:cstheme="minorHAnsi"/>
          <w:sz w:val="24"/>
          <w:szCs w:val="24"/>
        </w:rPr>
        <w:t xml:space="preserve">   </w:t>
      </w:r>
      <w:r w:rsidRPr="0040616D">
        <w:rPr>
          <w:rFonts w:cstheme="minorHAnsi"/>
          <w:sz w:val="24"/>
          <w:szCs w:val="24"/>
        </w:rPr>
        <w:t>Date: ______________</w:t>
      </w:r>
      <w:r w:rsidRPr="0040616D">
        <w:rPr>
          <w:rFonts w:cstheme="minorHAnsi"/>
          <w:sz w:val="24"/>
          <w:szCs w:val="24"/>
        </w:rPr>
        <w:tab/>
        <w:t xml:space="preserve">Caller’s </w:t>
      </w:r>
      <w:r>
        <w:rPr>
          <w:rFonts w:cstheme="minorHAnsi"/>
          <w:sz w:val="24"/>
          <w:szCs w:val="24"/>
        </w:rPr>
        <w:t>n</w:t>
      </w:r>
      <w:r w:rsidRPr="0040616D">
        <w:rPr>
          <w:rFonts w:cstheme="minorHAnsi"/>
          <w:sz w:val="24"/>
          <w:szCs w:val="24"/>
        </w:rPr>
        <w:t>ame: ________________________________________</w:t>
      </w:r>
    </w:p>
    <w:p w:rsidR="00F50C48" w:rsidRPr="0040616D" w:rsidRDefault="00F50C48" w:rsidP="00F50C48">
      <w:pPr>
        <w:spacing w:after="120"/>
        <w:rPr>
          <w:rFonts w:cstheme="minorHAnsi"/>
          <w:sz w:val="24"/>
          <w:szCs w:val="24"/>
        </w:rPr>
      </w:pPr>
      <w:r>
        <w:rPr>
          <w:rFonts w:cstheme="minorHAnsi"/>
          <w:sz w:val="24"/>
          <w:szCs w:val="24"/>
        </w:rPr>
        <w:t xml:space="preserve">   </w:t>
      </w:r>
      <w:r w:rsidRPr="0040616D">
        <w:rPr>
          <w:rFonts w:cstheme="minorHAnsi"/>
          <w:sz w:val="24"/>
          <w:szCs w:val="24"/>
        </w:rPr>
        <w:t>Telephone/e-mail:</w:t>
      </w:r>
      <w:r>
        <w:rPr>
          <w:rFonts w:cstheme="minorHAnsi"/>
          <w:sz w:val="24"/>
          <w:szCs w:val="24"/>
        </w:rPr>
        <w:t xml:space="preserve"> ___________________________________________________________</w:t>
      </w:r>
    </w:p>
    <w:tbl>
      <w:tblPr>
        <w:tblStyle w:val="TableGrid"/>
        <w:tblW w:w="9072"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1850"/>
        <w:gridCol w:w="1850"/>
        <w:gridCol w:w="1850"/>
        <w:gridCol w:w="1581"/>
      </w:tblGrid>
      <w:tr w:rsidR="00F50C48" w:rsidTr="00F50C48">
        <w:trPr>
          <w:jc w:val="center"/>
        </w:trPr>
        <w:tc>
          <w:tcPr>
            <w:tcW w:w="1980" w:type="dxa"/>
          </w:tcPr>
          <w:p w:rsidR="00F50C48" w:rsidRDefault="00F50C48" w:rsidP="00F50C48">
            <w:pPr>
              <w:spacing w:before="60" w:after="60"/>
              <w:ind w:hanging="108"/>
            </w:pPr>
            <w:r>
              <w:t>Situation:</w:t>
            </w: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635" w:type="dxa"/>
          </w:tcPr>
          <w:p w:rsidR="00F50C48" w:rsidRDefault="00F50C48" w:rsidP="00F50C48">
            <w:pPr>
              <w:spacing w:before="60" w:after="60"/>
            </w:pPr>
          </w:p>
        </w:tc>
      </w:tr>
      <w:tr w:rsidR="00F50C48" w:rsidRPr="0040616D" w:rsidTr="00F50C48">
        <w:trPr>
          <w:jc w:val="center"/>
        </w:trPr>
        <w:tc>
          <w:tcPr>
            <w:tcW w:w="1980"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635" w:type="dxa"/>
            <w:tcBorders>
              <w:bottom w:val="single" w:sz="4" w:space="0" w:color="auto"/>
            </w:tcBorders>
          </w:tcPr>
          <w:p w:rsidR="00F50C48" w:rsidRPr="0040616D" w:rsidRDefault="00F50C48" w:rsidP="00F50C48">
            <w:pPr>
              <w:spacing w:before="60" w:after="60"/>
              <w:rPr>
                <w:sz w:val="16"/>
                <w:szCs w:val="16"/>
              </w:rPr>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Tr="00F50C48">
        <w:trPr>
          <w:jc w:val="center"/>
        </w:trPr>
        <w:tc>
          <w:tcPr>
            <w:tcW w:w="1980"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635" w:type="dxa"/>
            <w:tcBorders>
              <w:top w:val="single" w:sz="4" w:space="0" w:color="auto"/>
            </w:tcBorders>
          </w:tcPr>
          <w:p w:rsidR="00F50C48" w:rsidRDefault="00F50C48" w:rsidP="00F50C48">
            <w:pPr>
              <w:spacing w:before="60" w:after="60"/>
            </w:pPr>
          </w:p>
        </w:tc>
      </w:tr>
      <w:tr w:rsidR="00F50C48" w:rsidTr="00F50C48">
        <w:trPr>
          <w:jc w:val="center"/>
        </w:trPr>
        <w:tc>
          <w:tcPr>
            <w:tcW w:w="1980" w:type="dxa"/>
          </w:tcPr>
          <w:p w:rsidR="00F50C48" w:rsidRDefault="00F50C48" w:rsidP="00F50C48">
            <w:pPr>
              <w:spacing w:before="60" w:after="60"/>
              <w:ind w:hanging="108"/>
            </w:pPr>
            <w:r>
              <w:t>Referrals Provided:</w:t>
            </w: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635" w:type="dxa"/>
          </w:tcPr>
          <w:p w:rsidR="00F50C48" w:rsidRDefault="00F50C48" w:rsidP="00F50C48">
            <w:pPr>
              <w:spacing w:before="60" w:after="60"/>
            </w:pPr>
          </w:p>
        </w:tc>
      </w:tr>
      <w:tr w:rsidR="00F50C48" w:rsidRPr="0040616D" w:rsidTr="00F50C48">
        <w:trPr>
          <w:jc w:val="center"/>
        </w:trPr>
        <w:tc>
          <w:tcPr>
            <w:tcW w:w="1980" w:type="dxa"/>
            <w:tcBorders>
              <w:bottom w:val="single" w:sz="4" w:space="0" w:color="auto"/>
            </w:tcBorders>
          </w:tcPr>
          <w:p w:rsidR="00F50C48" w:rsidRPr="0040616D" w:rsidRDefault="00F50C48" w:rsidP="00F50C48">
            <w:pPr>
              <w:spacing w:before="60" w:after="60"/>
              <w:ind w:hanging="108"/>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635" w:type="dxa"/>
            <w:tcBorders>
              <w:bottom w:val="single" w:sz="4" w:space="0" w:color="auto"/>
            </w:tcBorders>
          </w:tcPr>
          <w:p w:rsidR="00F50C48" w:rsidRPr="0040616D" w:rsidRDefault="00F50C48" w:rsidP="00F50C48">
            <w:pPr>
              <w:spacing w:before="60" w:after="60"/>
              <w:rPr>
                <w:sz w:val="16"/>
                <w:szCs w:val="16"/>
              </w:rPr>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ind w:hanging="108"/>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ind w:hanging="108"/>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ind w:hanging="108"/>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Tr="00F50C48">
        <w:trPr>
          <w:jc w:val="center"/>
        </w:trPr>
        <w:tc>
          <w:tcPr>
            <w:tcW w:w="1980" w:type="dxa"/>
            <w:tcBorders>
              <w:top w:val="single" w:sz="4" w:space="0" w:color="auto"/>
            </w:tcBorders>
          </w:tcPr>
          <w:p w:rsidR="00F50C48" w:rsidRDefault="00F50C48" w:rsidP="00F50C48">
            <w:pPr>
              <w:spacing w:before="60" w:after="60"/>
              <w:ind w:hanging="108"/>
            </w:pPr>
          </w:p>
        </w:tc>
        <w:tc>
          <w:tcPr>
            <w:tcW w:w="1915"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635" w:type="dxa"/>
            <w:tcBorders>
              <w:top w:val="single" w:sz="4" w:space="0" w:color="auto"/>
            </w:tcBorders>
          </w:tcPr>
          <w:p w:rsidR="00F50C48" w:rsidRDefault="00F50C48" w:rsidP="00F50C48">
            <w:pPr>
              <w:spacing w:before="60" w:after="60"/>
            </w:pPr>
          </w:p>
        </w:tc>
      </w:tr>
      <w:tr w:rsidR="00F50C48" w:rsidTr="00F50C48">
        <w:trPr>
          <w:jc w:val="center"/>
        </w:trPr>
        <w:tc>
          <w:tcPr>
            <w:tcW w:w="1980" w:type="dxa"/>
          </w:tcPr>
          <w:p w:rsidR="00F50C48" w:rsidRDefault="00F50C48" w:rsidP="00F50C48">
            <w:pPr>
              <w:spacing w:before="60" w:after="60"/>
              <w:ind w:hanging="108"/>
            </w:pPr>
            <w:r>
              <w:t>Follow-Up:</w:t>
            </w: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635" w:type="dxa"/>
          </w:tcPr>
          <w:p w:rsidR="00F50C48" w:rsidRDefault="00F50C48" w:rsidP="00F50C48">
            <w:pPr>
              <w:spacing w:before="60" w:after="60"/>
            </w:pPr>
          </w:p>
        </w:tc>
      </w:tr>
      <w:tr w:rsidR="00F50C48" w:rsidRPr="0040616D" w:rsidTr="00F50C48">
        <w:trPr>
          <w:jc w:val="center"/>
        </w:trPr>
        <w:tc>
          <w:tcPr>
            <w:tcW w:w="1980" w:type="dxa"/>
            <w:tcBorders>
              <w:bottom w:val="single" w:sz="4" w:space="0" w:color="auto"/>
            </w:tcBorders>
          </w:tcPr>
          <w:p w:rsidR="00F50C48" w:rsidRPr="0040616D" w:rsidRDefault="00F50C48" w:rsidP="00F50C48">
            <w:pPr>
              <w:spacing w:before="60" w:after="60"/>
              <w:ind w:hanging="108"/>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635" w:type="dxa"/>
            <w:tcBorders>
              <w:bottom w:val="single" w:sz="4" w:space="0" w:color="auto"/>
            </w:tcBorders>
          </w:tcPr>
          <w:p w:rsidR="00F50C48" w:rsidRPr="0040616D" w:rsidRDefault="00F50C48" w:rsidP="00F50C48">
            <w:pPr>
              <w:spacing w:before="60" w:after="60"/>
              <w:rPr>
                <w:sz w:val="16"/>
                <w:szCs w:val="16"/>
              </w:rPr>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ind w:hanging="108"/>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ind w:hanging="108"/>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ind w:hanging="108"/>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Tr="00F50C48">
        <w:trPr>
          <w:jc w:val="center"/>
        </w:trPr>
        <w:tc>
          <w:tcPr>
            <w:tcW w:w="1980" w:type="dxa"/>
            <w:tcBorders>
              <w:top w:val="single" w:sz="4" w:space="0" w:color="auto"/>
            </w:tcBorders>
          </w:tcPr>
          <w:p w:rsidR="00F50C48" w:rsidRDefault="00F50C48" w:rsidP="00F50C48">
            <w:pPr>
              <w:spacing w:before="60" w:after="60"/>
              <w:ind w:hanging="108"/>
            </w:pPr>
          </w:p>
        </w:tc>
        <w:tc>
          <w:tcPr>
            <w:tcW w:w="1915"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915" w:type="dxa"/>
            <w:tcBorders>
              <w:top w:val="single" w:sz="4" w:space="0" w:color="auto"/>
            </w:tcBorders>
          </w:tcPr>
          <w:p w:rsidR="00F50C48" w:rsidRDefault="00F50C48" w:rsidP="00F50C48">
            <w:pPr>
              <w:spacing w:before="60" w:after="60"/>
            </w:pPr>
          </w:p>
        </w:tc>
        <w:tc>
          <w:tcPr>
            <w:tcW w:w="1635" w:type="dxa"/>
            <w:tcBorders>
              <w:top w:val="single" w:sz="4" w:space="0" w:color="auto"/>
            </w:tcBorders>
          </w:tcPr>
          <w:p w:rsidR="00F50C48" w:rsidRDefault="00F50C48" w:rsidP="00F50C48">
            <w:pPr>
              <w:spacing w:before="60" w:after="60"/>
            </w:pPr>
          </w:p>
        </w:tc>
      </w:tr>
      <w:tr w:rsidR="00F50C48" w:rsidTr="00F50C48">
        <w:trPr>
          <w:jc w:val="center"/>
        </w:trPr>
        <w:tc>
          <w:tcPr>
            <w:tcW w:w="1980" w:type="dxa"/>
          </w:tcPr>
          <w:p w:rsidR="00F50C48" w:rsidRDefault="00F50C48" w:rsidP="00F50C48">
            <w:pPr>
              <w:spacing w:before="60" w:after="60"/>
              <w:ind w:hanging="108"/>
            </w:pPr>
            <w:r>
              <w:t>Additional Notes:</w:t>
            </w: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635" w:type="dxa"/>
          </w:tcPr>
          <w:p w:rsidR="00F50C48" w:rsidRDefault="00F50C48" w:rsidP="00F50C48">
            <w:pPr>
              <w:spacing w:before="60" w:after="60"/>
            </w:pPr>
          </w:p>
        </w:tc>
      </w:tr>
      <w:tr w:rsidR="00F50C48" w:rsidRPr="0040616D" w:rsidTr="00F50C48">
        <w:trPr>
          <w:jc w:val="center"/>
        </w:trPr>
        <w:tc>
          <w:tcPr>
            <w:tcW w:w="1980"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915" w:type="dxa"/>
            <w:tcBorders>
              <w:bottom w:val="single" w:sz="4" w:space="0" w:color="auto"/>
            </w:tcBorders>
          </w:tcPr>
          <w:p w:rsidR="00F50C48" w:rsidRPr="0040616D" w:rsidRDefault="00F50C48" w:rsidP="00F50C48">
            <w:pPr>
              <w:spacing w:before="60" w:after="60"/>
              <w:rPr>
                <w:sz w:val="16"/>
                <w:szCs w:val="16"/>
              </w:rPr>
            </w:pPr>
          </w:p>
        </w:tc>
        <w:tc>
          <w:tcPr>
            <w:tcW w:w="1635" w:type="dxa"/>
            <w:tcBorders>
              <w:bottom w:val="single" w:sz="4" w:space="0" w:color="auto"/>
            </w:tcBorders>
          </w:tcPr>
          <w:p w:rsidR="00F50C48" w:rsidRPr="0040616D" w:rsidRDefault="00F50C48" w:rsidP="00F50C48">
            <w:pPr>
              <w:spacing w:before="60" w:after="60"/>
              <w:rPr>
                <w:sz w:val="16"/>
                <w:szCs w:val="16"/>
              </w:rPr>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RPr="0040616D" w:rsidTr="00F50C48">
        <w:trPr>
          <w:jc w:val="center"/>
        </w:trPr>
        <w:tc>
          <w:tcPr>
            <w:tcW w:w="1980"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915" w:type="dxa"/>
            <w:tcBorders>
              <w:top w:val="single" w:sz="4" w:space="0" w:color="auto"/>
              <w:bottom w:val="single" w:sz="4" w:space="0" w:color="auto"/>
            </w:tcBorders>
          </w:tcPr>
          <w:p w:rsidR="00F50C48" w:rsidRPr="0040616D" w:rsidRDefault="00F50C48" w:rsidP="00F50C48">
            <w:pPr>
              <w:spacing w:before="60" w:after="60"/>
            </w:pPr>
          </w:p>
        </w:tc>
        <w:tc>
          <w:tcPr>
            <w:tcW w:w="1635" w:type="dxa"/>
            <w:tcBorders>
              <w:top w:val="single" w:sz="4" w:space="0" w:color="auto"/>
              <w:bottom w:val="single" w:sz="4" w:space="0" w:color="auto"/>
            </w:tcBorders>
          </w:tcPr>
          <w:p w:rsidR="00F50C48" w:rsidRPr="0040616D" w:rsidRDefault="00F50C48" w:rsidP="00F50C48">
            <w:pPr>
              <w:spacing w:before="60" w:after="60"/>
            </w:pPr>
          </w:p>
        </w:tc>
      </w:tr>
      <w:tr w:rsidR="00F50C48" w:rsidTr="00F50C48">
        <w:trPr>
          <w:jc w:val="center"/>
        </w:trPr>
        <w:tc>
          <w:tcPr>
            <w:tcW w:w="1980" w:type="dxa"/>
          </w:tcPr>
          <w:p w:rsidR="00F50C48" w:rsidRDefault="00F50C48" w:rsidP="00F50C48">
            <w:pPr>
              <w:spacing w:before="60" w:after="60"/>
            </w:pP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915" w:type="dxa"/>
          </w:tcPr>
          <w:p w:rsidR="00F50C48" w:rsidRDefault="00F50C48" w:rsidP="00F50C48">
            <w:pPr>
              <w:spacing w:before="60" w:after="60"/>
            </w:pPr>
          </w:p>
        </w:tc>
        <w:tc>
          <w:tcPr>
            <w:tcW w:w="1635" w:type="dxa"/>
          </w:tcPr>
          <w:p w:rsidR="00F50C48" w:rsidRDefault="00F50C48" w:rsidP="00F50C48">
            <w:pPr>
              <w:spacing w:before="60" w:after="60"/>
            </w:pPr>
          </w:p>
        </w:tc>
      </w:tr>
      <w:tr w:rsidR="00F50C48" w:rsidTr="00F50C48">
        <w:trPr>
          <w:jc w:val="center"/>
        </w:trPr>
        <w:tc>
          <w:tcPr>
            <w:tcW w:w="1980" w:type="dxa"/>
          </w:tcPr>
          <w:p w:rsidR="00F50C48" w:rsidRDefault="00F50C48" w:rsidP="00F50C48">
            <w:pPr>
              <w:spacing w:before="60" w:after="60"/>
              <w:jc w:val="center"/>
            </w:pPr>
          </w:p>
        </w:tc>
        <w:tc>
          <w:tcPr>
            <w:tcW w:w="1915" w:type="dxa"/>
          </w:tcPr>
          <w:p w:rsidR="00F50C48" w:rsidRDefault="00F50C48" w:rsidP="00F50C48">
            <w:pPr>
              <w:spacing w:before="60" w:after="60"/>
              <w:jc w:val="center"/>
            </w:pPr>
          </w:p>
        </w:tc>
        <w:tc>
          <w:tcPr>
            <w:tcW w:w="1915" w:type="dxa"/>
          </w:tcPr>
          <w:p w:rsidR="00F50C48" w:rsidRDefault="00F50C48" w:rsidP="00F50C48">
            <w:pPr>
              <w:spacing w:before="60" w:after="60"/>
              <w:jc w:val="center"/>
            </w:pPr>
          </w:p>
        </w:tc>
        <w:tc>
          <w:tcPr>
            <w:tcW w:w="1915" w:type="dxa"/>
          </w:tcPr>
          <w:p w:rsidR="00F50C48" w:rsidRDefault="00F50C48" w:rsidP="00F50C48">
            <w:pPr>
              <w:spacing w:before="60" w:after="60"/>
              <w:jc w:val="center"/>
            </w:pPr>
          </w:p>
        </w:tc>
        <w:tc>
          <w:tcPr>
            <w:tcW w:w="1635" w:type="dxa"/>
          </w:tcPr>
          <w:p w:rsidR="00F50C48" w:rsidRDefault="00F50C48" w:rsidP="00F50C48">
            <w:pPr>
              <w:spacing w:before="60" w:after="60"/>
              <w:jc w:val="center"/>
            </w:pPr>
          </w:p>
        </w:tc>
      </w:tr>
    </w:tbl>
    <w:p w:rsidR="003C2227" w:rsidRDefault="00F50C48">
      <w:pPr>
        <w:overflowPunct/>
        <w:autoSpaceDE/>
        <w:autoSpaceDN/>
        <w:adjustRightInd/>
        <w:textAlignment w:val="auto"/>
      </w:pPr>
      <w:r>
        <w:br w:type="page"/>
      </w:r>
    </w:p>
    <w:p w:rsidR="005E784A" w:rsidRPr="008A606C" w:rsidRDefault="005E784A" w:rsidP="005E784A">
      <w:pPr>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jc w:val="center"/>
      </w:pPr>
      <w:r w:rsidRPr="008A606C">
        <w:t>THIS PAGE INTENTIONALLY LEFT BLANK</w:t>
      </w: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3C2227" w:rsidRDefault="003C2227">
      <w:pPr>
        <w:overflowPunct/>
        <w:autoSpaceDE/>
        <w:autoSpaceDN/>
        <w:adjustRightInd/>
        <w:textAlignment w:val="auto"/>
      </w:pPr>
    </w:p>
    <w:p w:rsidR="003C2227" w:rsidRDefault="003C2227">
      <w:pPr>
        <w:overflowPunct/>
        <w:autoSpaceDE/>
        <w:autoSpaceDN/>
        <w:adjustRightInd/>
        <w:textAlignment w:val="auto"/>
        <w:sectPr w:rsidR="003C2227" w:rsidSect="003C2227">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272"/>
        </w:sectPr>
      </w:pPr>
    </w:p>
    <w:p w:rsidR="00F50C48" w:rsidRDefault="006462F7" w:rsidP="00F50C48">
      <w:pPr>
        <w:pStyle w:val="Heading2"/>
        <w:spacing w:after="240"/>
      </w:pPr>
      <w:r>
        <w:lastRenderedPageBreak/>
        <w:t>CG Ombudsman Registry User Guide for Ombudsmen</w:t>
      </w:r>
    </w:p>
    <w:p w:rsidR="00F50C48" w:rsidRDefault="00F50C48" w:rsidP="00F50C48">
      <w:pPr>
        <w:jc w:val="center"/>
        <w:rPr>
          <w:b/>
          <w:bCs/>
          <w:sz w:val="24"/>
          <w:szCs w:val="24"/>
        </w:rPr>
      </w:pPr>
    </w:p>
    <w:p w:rsidR="00F50C48" w:rsidRDefault="00F50C48" w:rsidP="00F50C48">
      <w:pPr>
        <w:jc w:val="center"/>
        <w:rPr>
          <w:b/>
          <w:bCs/>
          <w:sz w:val="24"/>
          <w:szCs w:val="24"/>
        </w:rPr>
      </w:pPr>
    </w:p>
    <w:p w:rsidR="00F50C48" w:rsidRPr="00047755" w:rsidRDefault="00F50C48" w:rsidP="00F50C48">
      <w:pPr>
        <w:jc w:val="center"/>
        <w:rPr>
          <w:b/>
          <w:bCs/>
          <w:sz w:val="24"/>
          <w:szCs w:val="24"/>
        </w:rPr>
      </w:pPr>
      <w:r w:rsidRPr="00047755">
        <w:rPr>
          <w:noProof/>
          <w:sz w:val="24"/>
          <w:szCs w:val="24"/>
        </w:rPr>
        <w:drawing>
          <wp:anchor distT="0" distB="0" distL="114300" distR="114300" simplePos="0" relativeHeight="251743232" behindDoc="0" locked="0" layoutInCell="1" allowOverlap="1">
            <wp:simplePos x="0" y="0"/>
            <wp:positionH relativeFrom="column">
              <wp:posOffset>4953000</wp:posOffset>
            </wp:positionH>
            <wp:positionV relativeFrom="paragraph">
              <wp:posOffset>-121285</wp:posOffset>
            </wp:positionV>
            <wp:extent cx="1016000" cy="1026160"/>
            <wp:effectExtent l="19050" t="0" r="0" b="0"/>
            <wp:wrapSquare wrapText="bothSides"/>
            <wp:docPr id="12" name="Picture 12" descr="HSWL_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WL_Command"/>
                    <pic:cNvPicPr>
                      <a:picLocks noChangeAspect="1" noChangeArrowheads="1"/>
                    </pic:cNvPicPr>
                  </pic:nvPicPr>
                  <pic:blipFill>
                    <a:blip r:embed="rId36" cstate="print"/>
                    <a:srcRect/>
                    <a:stretch>
                      <a:fillRect/>
                    </a:stretch>
                  </pic:blipFill>
                  <pic:spPr bwMode="auto">
                    <a:xfrm>
                      <a:off x="0" y="0"/>
                      <a:ext cx="1016000" cy="1026160"/>
                    </a:xfrm>
                    <a:prstGeom prst="rect">
                      <a:avLst/>
                    </a:prstGeom>
                    <a:noFill/>
                  </pic:spPr>
                </pic:pic>
              </a:graphicData>
            </a:graphic>
          </wp:anchor>
        </w:drawing>
      </w:r>
      <w:r w:rsidRPr="00047755">
        <w:rPr>
          <w:noProof/>
          <w:sz w:val="24"/>
          <w:szCs w:val="24"/>
        </w:rPr>
        <w:drawing>
          <wp:anchor distT="0" distB="0" distL="114300" distR="114300" simplePos="0" relativeHeight="251742208" behindDoc="0" locked="0" layoutInCell="1" allowOverlap="1">
            <wp:simplePos x="0" y="0"/>
            <wp:positionH relativeFrom="column">
              <wp:posOffset>-139065</wp:posOffset>
            </wp:positionH>
            <wp:positionV relativeFrom="paragraph">
              <wp:posOffset>-187960</wp:posOffset>
            </wp:positionV>
            <wp:extent cx="1219200" cy="1103630"/>
            <wp:effectExtent l="19050" t="0" r="0" b="0"/>
            <wp:wrapSquare wrapText="bothSides"/>
            <wp:docPr id="1" name="Picture 11" descr="D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S3"/>
                    <pic:cNvPicPr>
                      <a:picLocks noChangeAspect="1" noChangeArrowheads="1"/>
                    </pic:cNvPicPr>
                  </pic:nvPicPr>
                  <pic:blipFill>
                    <a:blip r:embed="rId37" cstate="print"/>
                    <a:srcRect b="5138"/>
                    <a:stretch>
                      <a:fillRect/>
                    </a:stretch>
                  </pic:blipFill>
                  <pic:spPr bwMode="auto">
                    <a:xfrm>
                      <a:off x="0" y="0"/>
                      <a:ext cx="1219200" cy="1103630"/>
                    </a:xfrm>
                    <a:prstGeom prst="rect">
                      <a:avLst/>
                    </a:prstGeom>
                    <a:noFill/>
                  </pic:spPr>
                </pic:pic>
              </a:graphicData>
            </a:graphic>
          </wp:anchor>
        </w:drawing>
      </w:r>
      <w:r w:rsidRPr="00047755">
        <w:rPr>
          <w:b/>
          <w:bCs/>
          <w:sz w:val="24"/>
          <w:szCs w:val="24"/>
        </w:rPr>
        <w:t>U.S. Coast Guard</w:t>
      </w:r>
    </w:p>
    <w:p w:rsidR="00F50C48" w:rsidRPr="00047755" w:rsidRDefault="00F50C48" w:rsidP="00F50C48">
      <w:pPr>
        <w:jc w:val="center"/>
        <w:rPr>
          <w:b/>
          <w:bCs/>
          <w:sz w:val="24"/>
          <w:szCs w:val="24"/>
        </w:rPr>
      </w:pPr>
      <w:r w:rsidRPr="00047755">
        <w:rPr>
          <w:b/>
          <w:bCs/>
          <w:sz w:val="24"/>
          <w:szCs w:val="24"/>
        </w:rPr>
        <w:t xml:space="preserve">Health, Safety, &amp; Work-Life </w:t>
      </w:r>
    </w:p>
    <w:p w:rsidR="00F50C48" w:rsidRPr="00047755" w:rsidRDefault="00F50C48" w:rsidP="00F50C48">
      <w:pPr>
        <w:jc w:val="center"/>
        <w:rPr>
          <w:b/>
          <w:bCs/>
          <w:sz w:val="24"/>
          <w:szCs w:val="24"/>
        </w:rPr>
      </w:pPr>
      <w:r w:rsidRPr="00047755">
        <w:rPr>
          <w:b/>
          <w:bCs/>
          <w:sz w:val="24"/>
          <w:szCs w:val="24"/>
        </w:rPr>
        <w:t>Service Center</w:t>
      </w:r>
    </w:p>
    <w:p w:rsidR="00F50C48" w:rsidRPr="00047755" w:rsidRDefault="00F50C48" w:rsidP="00F50C48">
      <w:pPr>
        <w:jc w:val="center"/>
        <w:rPr>
          <w:sz w:val="24"/>
          <w:szCs w:val="24"/>
        </w:rPr>
      </w:pPr>
    </w:p>
    <w:p w:rsidR="00F50C48" w:rsidRDefault="00F50C48" w:rsidP="00F50C48">
      <w:pPr>
        <w:pStyle w:val="TextLine"/>
        <w:ind w:left="0"/>
        <w:rPr>
          <w:sz w:val="24"/>
          <w:szCs w:val="24"/>
        </w:rPr>
      </w:pPr>
    </w:p>
    <w:p w:rsidR="00F50C48" w:rsidRPr="00047755" w:rsidRDefault="00F50C48" w:rsidP="00F50C48">
      <w:pPr>
        <w:pStyle w:val="TextLine"/>
        <w:ind w:left="0"/>
        <w:rPr>
          <w:sz w:val="24"/>
          <w:szCs w:val="24"/>
        </w:rPr>
      </w:pPr>
    </w:p>
    <w:p w:rsidR="00F50C48" w:rsidRDefault="00F50C48" w:rsidP="00F50C48">
      <w:pPr>
        <w:spacing w:before="240"/>
        <w:jc w:val="center"/>
        <w:rPr>
          <w:b/>
          <w:sz w:val="24"/>
          <w:szCs w:val="24"/>
        </w:rPr>
      </w:pPr>
      <w:r>
        <w:rPr>
          <w:b/>
          <w:bCs/>
          <w:noProof/>
          <w:sz w:val="24"/>
          <w:szCs w:val="24"/>
        </w:rPr>
        <w:drawing>
          <wp:anchor distT="0" distB="0" distL="114300" distR="114300" simplePos="0" relativeHeight="251741184" behindDoc="0" locked="0" layoutInCell="1" allowOverlap="1">
            <wp:simplePos x="0" y="0"/>
            <wp:positionH relativeFrom="column">
              <wp:posOffset>4021455</wp:posOffset>
            </wp:positionH>
            <wp:positionV relativeFrom="paragraph">
              <wp:posOffset>59055</wp:posOffset>
            </wp:positionV>
            <wp:extent cx="1524635" cy="948690"/>
            <wp:effectExtent l="19050" t="0" r="0" b="0"/>
            <wp:wrapSquare wrapText="bothSides"/>
            <wp:docPr id="10" name="Picture 10" descr="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L"/>
                    <pic:cNvPicPr>
                      <a:picLocks noChangeAspect="1" noChangeArrowheads="1"/>
                    </pic:cNvPicPr>
                  </pic:nvPicPr>
                  <pic:blipFill>
                    <a:blip r:embed="rId38" cstate="print"/>
                    <a:srcRect/>
                    <a:stretch>
                      <a:fillRect/>
                    </a:stretch>
                  </pic:blipFill>
                  <pic:spPr bwMode="auto">
                    <a:xfrm>
                      <a:off x="0" y="0"/>
                      <a:ext cx="1524635" cy="948690"/>
                    </a:xfrm>
                    <a:prstGeom prst="rect">
                      <a:avLst/>
                    </a:prstGeom>
                    <a:noFill/>
                  </pic:spPr>
                </pic:pic>
              </a:graphicData>
            </a:graphic>
          </wp:anchor>
        </w:drawing>
      </w:r>
    </w:p>
    <w:p w:rsidR="00F50C48" w:rsidRPr="00313523" w:rsidRDefault="00F50C48" w:rsidP="00F50C48">
      <w:pPr>
        <w:ind w:firstLine="720"/>
        <w:rPr>
          <w:b/>
          <w:sz w:val="28"/>
          <w:szCs w:val="28"/>
        </w:rPr>
      </w:pPr>
      <w:r w:rsidRPr="00313523">
        <w:rPr>
          <w:b/>
          <w:sz w:val="28"/>
          <w:szCs w:val="28"/>
        </w:rPr>
        <w:t xml:space="preserve">CG Ombudsman Registry User Guide </w:t>
      </w:r>
      <w:r>
        <w:rPr>
          <w:b/>
          <w:sz w:val="28"/>
          <w:szCs w:val="28"/>
        </w:rPr>
        <w:t>f</w:t>
      </w:r>
      <w:r w:rsidRPr="00313523">
        <w:rPr>
          <w:b/>
          <w:sz w:val="28"/>
          <w:szCs w:val="28"/>
        </w:rPr>
        <w:t xml:space="preserve">or </w:t>
      </w:r>
    </w:p>
    <w:p w:rsidR="00F50C48" w:rsidRPr="006E1C77" w:rsidRDefault="00F50C48" w:rsidP="00F50C48">
      <w:pPr>
        <w:ind w:firstLine="720"/>
        <w:rPr>
          <w:b/>
          <w:sz w:val="28"/>
          <w:szCs w:val="28"/>
        </w:rPr>
      </w:pPr>
      <w:r>
        <w:rPr>
          <w:b/>
          <w:sz w:val="28"/>
          <w:szCs w:val="28"/>
        </w:rPr>
        <w:t>Ombudsmen</w:t>
      </w:r>
    </w:p>
    <w:p w:rsidR="00F50C48" w:rsidRDefault="00F50C48" w:rsidP="00F50C48">
      <w:pPr>
        <w:jc w:val="center"/>
        <w:rPr>
          <w:b/>
          <w:sz w:val="24"/>
          <w:szCs w:val="24"/>
        </w:rPr>
      </w:pPr>
    </w:p>
    <w:p w:rsidR="00F50C48" w:rsidRDefault="00F50C48" w:rsidP="00F50C48">
      <w:pPr>
        <w:jc w:val="center"/>
        <w:rPr>
          <w:b/>
          <w:sz w:val="24"/>
          <w:szCs w:val="24"/>
        </w:rPr>
      </w:pPr>
    </w:p>
    <w:p w:rsidR="00F50C48" w:rsidRPr="00047755" w:rsidRDefault="00F50C48" w:rsidP="00F50C48">
      <w:pPr>
        <w:pStyle w:val="TextLine"/>
        <w:ind w:left="0"/>
        <w:rPr>
          <w:b/>
          <w:bCs/>
          <w:sz w:val="24"/>
          <w:szCs w:val="24"/>
        </w:rPr>
      </w:pPr>
    </w:p>
    <w:p w:rsidR="00F50C48" w:rsidRPr="00047755" w:rsidRDefault="00F50C48" w:rsidP="00F50C48">
      <w:pPr>
        <w:pStyle w:val="TOCHeading"/>
        <w:spacing w:after="240"/>
        <w:jc w:val="center"/>
        <w:rPr>
          <w:rFonts w:ascii="Times New Roman" w:hAnsi="Times New Roman"/>
          <w:sz w:val="24"/>
          <w:szCs w:val="24"/>
        </w:rPr>
      </w:pPr>
      <w:r w:rsidRPr="00047755">
        <w:rPr>
          <w:rFonts w:ascii="Times New Roman" w:hAnsi="Times New Roman"/>
          <w:sz w:val="24"/>
          <w:szCs w:val="24"/>
        </w:rPr>
        <w:t>Table of Contents</w:t>
      </w:r>
    </w:p>
    <w:p w:rsidR="00F50C48" w:rsidRPr="00DC7922" w:rsidRDefault="00F50C48" w:rsidP="00F50C48">
      <w:pPr>
        <w:pStyle w:val="TOC1"/>
        <w:tabs>
          <w:tab w:val="clear" w:pos="8190"/>
          <w:tab w:val="right" w:leader="dot" w:pos="9360"/>
        </w:tabs>
        <w:rPr>
          <w:noProof/>
          <w:sz w:val="24"/>
          <w:szCs w:val="24"/>
        </w:rPr>
      </w:pPr>
      <w:r w:rsidRPr="00DC7922">
        <w:rPr>
          <w:sz w:val="24"/>
          <w:szCs w:val="24"/>
        </w:rPr>
        <w:t>Ombudsman Registration………………………………………………………….…</w:t>
      </w:r>
      <w:r w:rsidRPr="00DC7922">
        <w:rPr>
          <w:sz w:val="24"/>
          <w:szCs w:val="24"/>
        </w:rPr>
        <w:tab/>
      </w:r>
      <w:r w:rsidR="00355D24" w:rsidRPr="00DC7922">
        <w:rPr>
          <w:sz w:val="24"/>
          <w:szCs w:val="24"/>
        </w:rPr>
        <w:fldChar w:fldCharType="begin"/>
      </w:r>
      <w:r w:rsidRPr="00DC7922">
        <w:rPr>
          <w:sz w:val="24"/>
          <w:szCs w:val="24"/>
        </w:rPr>
        <w:instrText xml:space="preserve"> TOC \o "1-3" \h \z \u </w:instrText>
      </w:r>
      <w:r w:rsidR="00355D24" w:rsidRPr="00DC7922">
        <w:rPr>
          <w:sz w:val="24"/>
          <w:szCs w:val="24"/>
        </w:rPr>
        <w:fldChar w:fldCharType="separate"/>
      </w:r>
      <w:r w:rsidRPr="00DC7922">
        <w:rPr>
          <w:sz w:val="24"/>
          <w:szCs w:val="24"/>
        </w:rPr>
        <w:t>1</w:t>
      </w:r>
    </w:p>
    <w:p w:rsidR="00F50C48" w:rsidRPr="00DC7922" w:rsidRDefault="00355D24" w:rsidP="00F50C48">
      <w:pPr>
        <w:pStyle w:val="TOC2"/>
        <w:rPr>
          <w:noProof/>
        </w:rPr>
      </w:pPr>
      <w:hyperlink w:anchor="_Toc314217439" w:history="1">
        <w:r w:rsidR="00F50C48">
          <w:t>Ombudsman Login</w:t>
        </w:r>
        <w:r w:rsidR="00F50C48" w:rsidRPr="00DC7922">
          <w:rPr>
            <w:noProof/>
            <w:webHidden/>
          </w:rPr>
          <w:tab/>
        </w:r>
      </w:hyperlink>
      <w:r w:rsidR="00F50C48" w:rsidRPr="00DC7922">
        <w:t>1</w:t>
      </w:r>
    </w:p>
    <w:p w:rsidR="00F50C48" w:rsidRPr="00DC7922" w:rsidRDefault="00F50C48" w:rsidP="00F50C48">
      <w:pPr>
        <w:pStyle w:val="TOC2"/>
        <w:rPr>
          <w:noProof/>
        </w:rPr>
      </w:pPr>
      <w:r>
        <w:t>Updating Profile</w:t>
      </w:r>
      <w:r>
        <w:tab/>
      </w:r>
      <w:r>
        <w:rPr>
          <w:noProof/>
        </w:rPr>
        <w:t>2</w:t>
      </w:r>
    </w:p>
    <w:p w:rsidR="00F50C48" w:rsidRDefault="00F50C48" w:rsidP="00F50C48">
      <w:pPr>
        <w:pStyle w:val="TOC2"/>
      </w:pPr>
      <w:r w:rsidRPr="00DC7922">
        <w:t>Monthly Worksheets</w:t>
      </w:r>
      <w:r>
        <w:tab/>
        <w:t>2</w:t>
      </w:r>
    </w:p>
    <w:p w:rsidR="00F50C48" w:rsidRDefault="00F50C48" w:rsidP="00F50C48">
      <w:pPr>
        <w:pStyle w:val="TOC1"/>
        <w:tabs>
          <w:tab w:val="clear" w:pos="8190"/>
          <w:tab w:val="right" w:leader="dot" w:pos="9360"/>
        </w:tabs>
        <w:ind w:firstLine="360"/>
        <w:rPr>
          <w:noProof/>
          <w:sz w:val="24"/>
          <w:szCs w:val="24"/>
        </w:rPr>
      </w:pPr>
      <w:r>
        <w:rPr>
          <w:color w:val="000000"/>
          <w:sz w:val="24"/>
          <w:szCs w:val="24"/>
        </w:rPr>
        <w:t>Complete and submit</w:t>
      </w:r>
      <w:r>
        <w:rPr>
          <w:color w:val="000000"/>
          <w:sz w:val="24"/>
          <w:szCs w:val="24"/>
        </w:rPr>
        <w:tab/>
      </w:r>
      <w:r>
        <w:rPr>
          <w:noProof/>
          <w:sz w:val="24"/>
          <w:szCs w:val="24"/>
        </w:rPr>
        <w:t>4</w:t>
      </w:r>
    </w:p>
    <w:p w:rsidR="00F50C48" w:rsidRDefault="00F50C48" w:rsidP="00F50C48">
      <w:pPr>
        <w:pStyle w:val="TOC1"/>
        <w:tabs>
          <w:tab w:val="clear" w:pos="8190"/>
          <w:tab w:val="right" w:leader="dot" w:pos="9360"/>
        </w:tabs>
        <w:ind w:firstLine="360"/>
        <w:rPr>
          <w:noProof/>
          <w:sz w:val="24"/>
          <w:szCs w:val="24"/>
        </w:rPr>
      </w:pPr>
      <w:r>
        <w:rPr>
          <w:color w:val="000000"/>
          <w:sz w:val="24"/>
          <w:szCs w:val="24"/>
        </w:rPr>
        <w:t>Review individual monthly worksheets</w:t>
      </w:r>
      <w:r>
        <w:rPr>
          <w:color w:val="000000"/>
          <w:sz w:val="24"/>
          <w:szCs w:val="24"/>
        </w:rPr>
        <w:tab/>
      </w:r>
      <w:r>
        <w:rPr>
          <w:noProof/>
          <w:sz w:val="24"/>
          <w:szCs w:val="24"/>
        </w:rPr>
        <w:t>4</w:t>
      </w:r>
    </w:p>
    <w:p w:rsidR="00F50C48" w:rsidRDefault="00F50C48" w:rsidP="00F50C48">
      <w:pPr>
        <w:pStyle w:val="TOC1"/>
        <w:tabs>
          <w:tab w:val="clear" w:pos="8190"/>
          <w:tab w:val="right" w:leader="dot" w:pos="9360"/>
        </w:tabs>
        <w:rPr>
          <w:noProof/>
          <w:sz w:val="24"/>
          <w:szCs w:val="24"/>
        </w:rPr>
      </w:pPr>
      <w:r w:rsidRPr="00DC7922">
        <w:rPr>
          <w:color w:val="000000"/>
          <w:sz w:val="24"/>
          <w:szCs w:val="24"/>
        </w:rPr>
        <w:t>Support</w:t>
      </w:r>
      <w:r w:rsidRPr="00DC7922">
        <w:rPr>
          <w:noProof/>
          <w:sz w:val="24"/>
          <w:szCs w:val="24"/>
        </w:rPr>
        <w:t>……………………………………………………………………………….</w:t>
      </w:r>
      <w:r w:rsidRPr="00DC7922">
        <w:rPr>
          <w:noProof/>
          <w:sz w:val="24"/>
          <w:szCs w:val="24"/>
        </w:rPr>
        <w:tab/>
        <w:t>.</w:t>
      </w:r>
      <w:r>
        <w:rPr>
          <w:noProof/>
          <w:sz w:val="24"/>
          <w:szCs w:val="24"/>
        </w:rPr>
        <w:t>4</w:t>
      </w:r>
    </w:p>
    <w:p w:rsidR="00F50C48" w:rsidRDefault="00F50C48" w:rsidP="00F50C48">
      <w:pPr>
        <w:pStyle w:val="TOC1"/>
        <w:tabs>
          <w:tab w:val="clear" w:pos="8190"/>
          <w:tab w:val="right" w:leader="dot" w:pos="9360"/>
        </w:tabs>
        <w:rPr>
          <w:noProof/>
          <w:sz w:val="24"/>
          <w:szCs w:val="24"/>
        </w:rPr>
      </w:pPr>
      <w:r>
        <w:rPr>
          <w:color w:val="000000"/>
          <w:sz w:val="24"/>
          <w:szCs w:val="24"/>
        </w:rPr>
        <w:t>Ombudsman Registry Forum</w:t>
      </w:r>
      <w:r>
        <w:rPr>
          <w:color w:val="000000"/>
          <w:sz w:val="24"/>
          <w:szCs w:val="24"/>
        </w:rPr>
        <w:tab/>
      </w:r>
      <w:r>
        <w:rPr>
          <w:noProof/>
          <w:sz w:val="24"/>
          <w:szCs w:val="24"/>
        </w:rPr>
        <w:t>5</w:t>
      </w:r>
    </w:p>
    <w:p w:rsidR="00F50C48" w:rsidRDefault="00F50C48" w:rsidP="00F50C48">
      <w:pPr>
        <w:pStyle w:val="TOC1"/>
        <w:tabs>
          <w:tab w:val="clear" w:pos="8190"/>
          <w:tab w:val="right" w:leader="dot" w:pos="9360"/>
        </w:tabs>
        <w:ind w:firstLine="360"/>
        <w:rPr>
          <w:noProof/>
          <w:sz w:val="24"/>
          <w:szCs w:val="24"/>
        </w:rPr>
      </w:pPr>
      <w:r>
        <w:rPr>
          <w:color w:val="000000"/>
          <w:sz w:val="24"/>
          <w:szCs w:val="24"/>
        </w:rPr>
        <w:t>Access</w:t>
      </w:r>
      <w:r>
        <w:rPr>
          <w:color w:val="000000"/>
          <w:sz w:val="24"/>
          <w:szCs w:val="24"/>
        </w:rPr>
        <w:tab/>
      </w:r>
      <w:r>
        <w:rPr>
          <w:noProof/>
          <w:sz w:val="24"/>
          <w:szCs w:val="24"/>
        </w:rPr>
        <w:t>5</w:t>
      </w:r>
    </w:p>
    <w:p w:rsidR="00F50C48" w:rsidRDefault="00F50C48" w:rsidP="00F50C48">
      <w:pPr>
        <w:pStyle w:val="TOC1"/>
        <w:tabs>
          <w:tab w:val="clear" w:pos="8190"/>
          <w:tab w:val="right" w:leader="dot" w:pos="9360"/>
        </w:tabs>
        <w:ind w:firstLine="360"/>
        <w:rPr>
          <w:noProof/>
          <w:sz w:val="24"/>
          <w:szCs w:val="24"/>
        </w:rPr>
      </w:pPr>
      <w:r>
        <w:rPr>
          <w:color w:val="000000"/>
          <w:sz w:val="24"/>
          <w:szCs w:val="24"/>
        </w:rPr>
        <w:t>View and reply to posts</w:t>
      </w:r>
      <w:r>
        <w:rPr>
          <w:color w:val="000000"/>
          <w:sz w:val="24"/>
          <w:szCs w:val="24"/>
        </w:rPr>
        <w:tab/>
      </w:r>
      <w:r>
        <w:rPr>
          <w:noProof/>
          <w:sz w:val="24"/>
          <w:szCs w:val="24"/>
        </w:rPr>
        <w:t>5</w:t>
      </w:r>
    </w:p>
    <w:p w:rsidR="00F50C48" w:rsidRDefault="00F50C48" w:rsidP="00F50C48">
      <w:pPr>
        <w:pStyle w:val="TOC1"/>
        <w:tabs>
          <w:tab w:val="clear" w:pos="8190"/>
          <w:tab w:val="right" w:leader="dot" w:pos="9360"/>
        </w:tabs>
        <w:ind w:firstLine="360"/>
        <w:rPr>
          <w:noProof/>
          <w:sz w:val="24"/>
          <w:szCs w:val="24"/>
        </w:rPr>
      </w:pPr>
      <w:r>
        <w:rPr>
          <w:color w:val="000000"/>
          <w:sz w:val="24"/>
          <w:szCs w:val="24"/>
        </w:rPr>
        <w:t>Add a new topic</w:t>
      </w:r>
      <w:r>
        <w:rPr>
          <w:color w:val="000000"/>
          <w:sz w:val="24"/>
          <w:szCs w:val="24"/>
        </w:rPr>
        <w:tab/>
      </w:r>
      <w:r>
        <w:rPr>
          <w:noProof/>
          <w:sz w:val="24"/>
          <w:szCs w:val="24"/>
        </w:rPr>
        <w:t>6</w:t>
      </w:r>
    </w:p>
    <w:p w:rsidR="00F50C48" w:rsidRPr="00566D8E" w:rsidRDefault="00F50C48" w:rsidP="00F50C48">
      <w:pPr>
        <w:pStyle w:val="TOC2"/>
        <w:rPr>
          <w:noProof/>
        </w:rPr>
      </w:pPr>
      <w:r w:rsidRPr="00566D8E">
        <w:t>Registry Assistance</w:t>
      </w:r>
      <w:r w:rsidRPr="00566D8E">
        <w:tab/>
      </w:r>
      <w:r>
        <w:t>6</w:t>
      </w:r>
    </w:p>
    <w:p w:rsidR="00222712" w:rsidRDefault="00355D24" w:rsidP="00F50C48">
      <w:pPr>
        <w:jc w:val="center"/>
        <w:rPr>
          <w:b/>
          <w:sz w:val="24"/>
          <w:szCs w:val="24"/>
        </w:rPr>
        <w:sectPr w:rsidR="00222712" w:rsidSect="004A1466">
          <w:headerReference w:type="default" r:id="rId39"/>
          <w:footerReference w:type="default" r:id="rId40"/>
          <w:footerReference w:type="first" r:id="rId41"/>
          <w:pgSz w:w="12240" w:h="15840"/>
          <w:pgMar w:top="1440" w:right="1440" w:bottom="1440" w:left="1440" w:header="720" w:footer="720" w:gutter="0"/>
          <w:cols w:space="720"/>
          <w:docGrid w:linePitch="360"/>
        </w:sectPr>
      </w:pPr>
      <w:r w:rsidRPr="00DC7922">
        <w:rPr>
          <w:sz w:val="24"/>
          <w:szCs w:val="24"/>
        </w:rPr>
        <w:fldChar w:fldCharType="end"/>
      </w:r>
    </w:p>
    <w:p w:rsidR="005E784A" w:rsidRPr="008A606C" w:rsidRDefault="005E784A" w:rsidP="005E784A">
      <w:pPr>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jc w:val="center"/>
      </w:pPr>
      <w:r w:rsidRPr="008A606C">
        <w:t>THIS PAGE INTENTIONALLY LEFT BLANK</w:t>
      </w: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5E784A" w:rsidRPr="008A606C" w:rsidRDefault="005E784A" w:rsidP="005E784A">
      <w:pPr>
        <w:ind w:right="-120"/>
        <w:rPr>
          <w:rFonts w:asciiTheme="minorHAnsi" w:hAnsiTheme="minorHAnsi"/>
        </w:rPr>
      </w:pPr>
    </w:p>
    <w:p w:rsidR="002D438B" w:rsidRDefault="002D438B">
      <w:pPr>
        <w:overflowPunct/>
        <w:autoSpaceDE/>
        <w:autoSpaceDN/>
        <w:adjustRightInd/>
        <w:textAlignment w:val="auto"/>
        <w:rPr>
          <w:sz w:val="24"/>
          <w:szCs w:val="24"/>
        </w:rPr>
      </w:pPr>
    </w:p>
    <w:p w:rsidR="002D438B" w:rsidRDefault="002D438B">
      <w:pPr>
        <w:overflowPunct/>
        <w:autoSpaceDE/>
        <w:autoSpaceDN/>
        <w:adjustRightInd/>
        <w:textAlignment w:val="auto"/>
        <w:rPr>
          <w:sz w:val="24"/>
          <w:szCs w:val="24"/>
        </w:rPr>
        <w:sectPr w:rsidR="002D438B" w:rsidSect="004A1466">
          <w:headerReference w:type="default" r:id="rId42"/>
          <w:footerReference w:type="default" r:id="rId43"/>
          <w:pgSz w:w="12240" w:h="15840"/>
          <w:pgMar w:top="1440" w:right="1440" w:bottom="1440" w:left="1440" w:header="720" w:footer="720" w:gutter="0"/>
          <w:cols w:space="720"/>
          <w:docGrid w:linePitch="360"/>
        </w:sectPr>
      </w:pPr>
    </w:p>
    <w:p w:rsidR="00F50C48" w:rsidRPr="00047755" w:rsidRDefault="00F50C48" w:rsidP="00F50C48">
      <w:pPr>
        <w:jc w:val="center"/>
        <w:rPr>
          <w:b/>
          <w:bCs/>
          <w:sz w:val="24"/>
          <w:szCs w:val="24"/>
        </w:rPr>
      </w:pPr>
      <w:r>
        <w:rPr>
          <w:b/>
          <w:sz w:val="24"/>
          <w:szCs w:val="24"/>
        </w:rPr>
        <w:lastRenderedPageBreak/>
        <w:t xml:space="preserve">CG </w:t>
      </w:r>
      <w:r w:rsidRPr="00DB76AF">
        <w:rPr>
          <w:b/>
          <w:sz w:val="24"/>
          <w:szCs w:val="24"/>
        </w:rPr>
        <w:t xml:space="preserve">OMBUDSMAN REGISTRY USER GUIDE </w:t>
      </w:r>
      <w:r>
        <w:rPr>
          <w:b/>
          <w:sz w:val="24"/>
          <w:szCs w:val="24"/>
        </w:rPr>
        <w:t>FOR OMBUDSMEN</w:t>
      </w:r>
    </w:p>
    <w:p w:rsidR="00F50C48" w:rsidRPr="00047755" w:rsidRDefault="00F50C48" w:rsidP="00F50C48">
      <w:pPr>
        <w:rPr>
          <w:b/>
          <w:sz w:val="24"/>
          <w:szCs w:val="24"/>
        </w:rPr>
      </w:pPr>
    </w:p>
    <w:p w:rsidR="00F50C48" w:rsidRPr="00DB76AF" w:rsidRDefault="00F50C48" w:rsidP="00F50C48">
      <w:pPr>
        <w:rPr>
          <w:b/>
          <w:sz w:val="24"/>
          <w:szCs w:val="24"/>
        </w:rPr>
      </w:pPr>
      <w:r w:rsidRPr="00047755">
        <w:rPr>
          <w:sz w:val="24"/>
          <w:szCs w:val="24"/>
        </w:rPr>
        <w:t xml:space="preserve">This </w:t>
      </w:r>
      <w:r>
        <w:rPr>
          <w:sz w:val="24"/>
          <w:szCs w:val="24"/>
        </w:rPr>
        <w:t>user guide</w:t>
      </w:r>
      <w:r w:rsidRPr="00047755">
        <w:rPr>
          <w:sz w:val="24"/>
          <w:szCs w:val="24"/>
        </w:rPr>
        <w:t xml:space="preserve"> provides the procedures required for </w:t>
      </w:r>
      <w:r>
        <w:rPr>
          <w:sz w:val="24"/>
          <w:szCs w:val="24"/>
        </w:rPr>
        <w:t>using the CG Ombudsman Registry</w:t>
      </w:r>
      <w:r w:rsidRPr="00047755">
        <w:rPr>
          <w:sz w:val="24"/>
          <w:szCs w:val="24"/>
        </w:rPr>
        <w:t xml:space="preserve">. </w:t>
      </w:r>
      <w:r>
        <w:rPr>
          <w:sz w:val="24"/>
          <w:szCs w:val="24"/>
        </w:rPr>
        <w:t xml:space="preserve"> For the purposes of this guide, the term Commander refers to all command designees in the registry. </w:t>
      </w:r>
    </w:p>
    <w:p w:rsidR="00F50C48" w:rsidRDefault="00F50C48" w:rsidP="00F50C48">
      <w:pPr>
        <w:rPr>
          <w:sz w:val="24"/>
          <w:szCs w:val="24"/>
        </w:rPr>
      </w:pPr>
    </w:p>
    <w:p w:rsidR="00F50C48" w:rsidRPr="00957F2A" w:rsidRDefault="00F50C48" w:rsidP="00F50C48">
      <w:pPr>
        <w:numPr>
          <w:ilvl w:val="0"/>
          <w:numId w:val="14"/>
        </w:numPr>
        <w:spacing w:after="240"/>
        <w:rPr>
          <w:sz w:val="24"/>
          <w:szCs w:val="24"/>
        </w:rPr>
      </w:pPr>
      <w:r>
        <w:rPr>
          <w:b/>
          <w:bCs/>
          <w:sz w:val="24"/>
          <w:szCs w:val="24"/>
        </w:rPr>
        <w:t xml:space="preserve">Ombudsmen Registration. </w:t>
      </w:r>
      <w:r w:rsidRPr="00507A2C">
        <w:rPr>
          <w:b/>
          <w:bCs/>
          <w:sz w:val="24"/>
          <w:szCs w:val="24"/>
        </w:rPr>
        <w:t xml:space="preserve">Ombudsmen cannot register or assign themselves to a command. </w:t>
      </w:r>
      <w:r>
        <w:rPr>
          <w:b/>
          <w:bCs/>
          <w:sz w:val="24"/>
          <w:szCs w:val="24"/>
        </w:rPr>
        <w:t xml:space="preserve"> </w:t>
      </w:r>
      <w:r w:rsidRPr="00957F2A">
        <w:rPr>
          <w:bCs/>
          <w:sz w:val="24"/>
          <w:szCs w:val="24"/>
        </w:rPr>
        <w:t>T</w:t>
      </w:r>
      <w:r w:rsidRPr="00957F2A">
        <w:rPr>
          <w:sz w:val="24"/>
          <w:szCs w:val="24"/>
        </w:rPr>
        <w:t xml:space="preserve">he Ombudsman Coordinator </w:t>
      </w:r>
      <w:r>
        <w:rPr>
          <w:sz w:val="24"/>
          <w:szCs w:val="24"/>
        </w:rPr>
        <w:t>and</w:t>
      </w:r>
      <w:r w:rsidRPr="00957F2A">
        <w:rPr>
          <w:sz w:val="24"/>
          <w:szCs w:val="24"/>
        </w:rPr>
        <w:t xml:space="preserve"> the Commanding officer registration sections are only for HSWL RP Ombudsman Coordinators, commanding officer/officer-in-charge/command designees. </w:t>
      </w:r>
      <w:r>
        <w:rPr>
          <w:sz w:val="24"/>
          <w:szCs w:val="24"/>
        </w:rPr>
        <w:t xml:space="preserve"> </w:t>
      </w:r>
      <w:r w:rsidRPr="00957F2A">
        <w:rPr>
          <w:sz w:val="24"/>
          <w:szCs w:val="24"/>
        </w:rPr>
        <w:t xml:space="preserve">Please contact one of the following as these are the only personnel that may register and assign ombudsmen to a command: </w:t>
      </w:r>
    </w:p>
    <w:p w:rsidR="00F50C48" w:rsidRDefault="00F50C48" w:rsidP="00F50C48">
      <w:pPr>
        <w:pStyle w:val="NoSpacing"/>
        <w:numPr>
          <w:ilvl w:val="0"/>
          <w:numId w:val="15"/>
        </w:numPr>
        <w:spacing w:after="240"/>
        <w:rPr>
          <w:rFonts w:ascii="Times New Roman" w:hAnsi="Times New Roman"/>
          <w:sz w:val="24"/>
          <w:szCs w:val="24"/>
        </w:rPr>
      </w:pPr>
      <w:r w:rsidRPr="009D2D1C">
        <w:rPr>
          <w:rFonts w:ascii="Times New Roman" w:hAnsi="Times New Roman"/>
          <w:sz w:val="24"/>
          <w:szCs w:val="24"/>
        </w:rPr>
        <w:t xml:space="preserve">The Commanding officer/officer-in-charge/command designees </w:t>
      </w:r>
    </w:p>
    <w:p w:rsidR="00F50C48" w:rsidRPr="009D2D1C" w:rsidRDefault="00F50C48" w:rsidP="00F50C48">
      <w:pPr>
        <w:pStyle w:val="NoSpacing"/>
        <w:numPr>
          <w:ilvl w:val="0"/>
          <w:numId w:val="15"/>
        </w:numPr>
        <w:spacing w:after="240"/>
        <w:rPr>
          <w:rFonts w:ascii="Times New Roman" w:hAnsi="Times New Roman"/>
          <w:sz w:val="24"/>
          <w:szCs w:val="24"/>
        </w:rPr>
      </w:pPr>
      <w:r w:rsidRPr="009D2D1C">
        <w:rPr>
          <w:rFonts w:ascii="Times New Roman" w:hAnsi="Times New Roman"/>
          <w:sz w:val="24"/>
          <w:szCs w:val="24"/>
        </w:rPr>
        <w:t>Health, Safety</w:t>
      </w:r>
      <w:r>
        <w:rPr>
          <w:rFonts w:ascii="Times New Roman" w:hAnsi="Times New Roman"/>
          <w:sz w:val="24"/>
          <w:szCs w:val="24"/>
        </w:rPr>
        <w:t>,</w:t>
      </w:r>
      <w:r w:rsidRPr="009D2D1C">
        <w:rPr>
          <w:rFonts w:ascii="Times New Roman" w:hAnsi="Times New Roman"/>
          <w:sz w:val="24"/>
          <w:szCs w:val="24"/>
        </w:rPr>
        <w:t xml:space="preserve"> and Work-Life Regional Practice (HSWL RP) Ombudsman Coordinators </w:t>
      </w:r>
    </w:p>
    <w:p w:rsidR="00F50C48" w:rsidRDefault="00F50C48" w:rsidP="00F50C48">
      <w:pPr>
        <w:pStyle w:val="NoSpacing"/>
        <w:numPr>
          <w:ilvl w:val="0"/>
          <w:numId w:val="15"/>
        </w:numPr>
        <w:spacing w:after="240"/>
        <w:rPr>
          <w:rFonts w:ascii="Times New Roman" w:hAnsi="Times New Roman"/>
          <w:sz w:val="24"/>
          <w:szCs w:val="24"/>
        </w:rPr>
      </w:pPr>
      <w:r>
        <w:rPr>
          <w:rFonts w:ascii="Times New Roman" w:hAnsi="Times New Roman"/>
          <w:sz w:val="24"/>
          <w:szCs w:val="24"/>
        </w:rPr>
        <w:t xml:space="preserve">Area </w:t>
      </w:r>
      <w:r w:rsidRPr="009D2D1C">
        <w:rPr>
          <w:rFonts w:ascii="Times New Roman" w:hAnsi="Times New Roman"/>
          <w:sz w:val="24"/>
          <w:szCs w:val="24"/>
        </w:rPr>
        <w:t xml:space="preserve">Regional Ombudsman Coordinators </w:t>
      </w:r>
    </w:p>
    <w:p w:rsidR="00F50C48" w:rsidRPr="00957F2A" w:rsidRDefault="00F50C48" w:rsidP="00F50C48">
      <w:pPr>
        <w:pStyle w:val="NoSpacing"/>
        <w:numPr>
          <w:ilvl w:val="0"/>
          <w:numId w:val="15"/>
        </w:numPr>
        <w:rPr>
          <w:rFonts w:ascii="Times New Roman" w:hAnsi="Times New Roman"/>
          <w:sz w:val="24"/>
          <w:szCs w:val="24"/>
        </w:rPr>
      </w:pPr>
      <w:r w:rsidRPr="00957F2A">
        <w:rPr>
          <w:rFonts w:ascii="Times New Roman" w:hAnsi="Times New Roman"/>
          <w:sz w:val="24"/>
          <w:szCs w:val="24"/>
        </w:rPr>
        <w:t>Ombudsman Program Manager</w:t>
      </w:r>
    </w:p>
    <w:p w:rsidR="00F50C48" w:rsidRDefault="00F50C48" w:rsidP="00F50C48">
      <w:pPr>
        <w:ind w:left="360"/>
        <w:rPr>
          <w:sz w:val="24"/>
          <w:szCs w:val="24"/>
        </w:rPr>
      </w:pPr>
    </w:p>
    <w:p w:rsidR="00F50C48" w:rsidRPr="002D3D2F" w:rsidRDefault="00F50C48" w:rsidP="00F50C48">
      <w:pPr>
        <w:pStyle w:val="ListParagraph"/>
        <w:numPr>
          <w:ilvl w:val="0"/>
          <w:numId w:val="14"/>
        </w:numPr>
        <w:contextualSpacing w:val="0"/>
        <w:rPr>
          <w:sz w:val="24"/>
          <w:szCs w:val="24"/>
        </w:rPr>
      </w:pPr>
      <w:r w:rsidRPr="00566D8E">
        <w:rPr>
          <w:b/>
          <w:sz w:val="24"/>
          <w:szCs w:val="24"/>
        </w:rPr>
        <w:t>Ombudsman Login.</w:t>
      </w:r>
      <w:r>
        <w:rPr>
          <w:sz w:val="24"/>
          <w:szCs w:val="24"/>
        </w:rPr>
        <w:t xml:space="preserve"> </w:t>
      </w:r>
      <w:r w:rsidRPr="00B349F1">
        <w:rPr>
          <w:sz w:val="24"/>
          <w:szCs w:val="24"/>
        </w:rPr>
        <w:t>Once you have been registered by your representative, you will receive an automatically generated email containing a</w:t>
      </w:r>
      <w:r w:rsidRPr="00B349F1">
        <w:rPr>
          <w:bCs/>
          <w:sz w:val="24"/>
          <w:szCs w:val="24"/>
        </w:rPr>
        <w:t>n activation link</w:t>
      </w:r>
      <w:r>
        <w:rPr>
          <w:bCs/>
          <w:sz w:val="24"/>
          <w:szCs w:val="24"/>
        </w:rPr>
        <w:t xml:space="preserve"> as shown in figure 1</w:t>
      </w:r>
      <w:r w:rsidRPr="00B349F1">
        <w:rPr>
          <w:bCs/>
          <w:sz w:val="24"/>
          <w:szCs w:val="24"/>
        </w:rPr>
        <w:t>.</w:t>
      </w:r>
    </w:p>
    <w:p w:rsidR="00F50C48" w:rsidRPr="002D3D2F" w:rsidRDefault="00F50C48" w:rsidP="00F50C48">
      <w:pPr>
        <w:rPr>
          <w:sz w:val="24"/>
          <w:szCs w:val="24"/>
        </w:rPr>
      </w:pPr>
    </w:p>
    <w:p w:rsidR="00F50C48" w:rsidRPr="002D3D2F" w:rsidRDefault="00355D24" w:rsidP="00F50C48">
      <w:pPr>
        <w:ind w:firstLine="360"/>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3.95pt;margin-top:31.75pt;width:144.65pt;height:19pt;z-index:251744256" filled="f" stroked="f">
            <v:textbox style="mso-next-textbox:#_x0000_s1026">
              <w:txbxContent>
                <w:p w:rsidR="00484721" w:rsidRPr="00933B76" w:rsidRDefault="00484721" w:rsidP="00F50C48">
                  <w:pPr>
                    <w:rPr>
                      <w:rFonts w:asciiTheme="minorHAnsi" w:hAnsiTheme="minorHAnsi"/>
                      <w:sz w:val="15"/>
                      <w:szCs w:val="15"/>
                    </w:rPr>
                  </w:pPr>
                  <w:r w:rsidRPr="00933B76">
                    <w:rPr>
                      <w:rFonts w:asciiTheme="minorHAnsi" w:hAnsiTheme="minorHAnsi"/>
                      <w:sz w:val="15"/>
                      <w:szCs w:val="15"/>
                    </w:rPr>
                    <w:t>jane.ombudsman@mail.com</w:t>
                  </w:r>
                </w:p>
              </w:txbxContent>
            </v:textbox>
          </v:shape>
        </w:pict>
      </w:r>
      <w:r>
        <w:rPr>
          <w:noProof/>
          <w:sz w:val="24"/>
          <w:szCs w:val="24"/>
        </w:rPr>
        <w:pict>
          <v:shape id="_x0000_s1027" type="#_x0000_t202" style="position:absolute;left:0;text-align:left;margin-left:59.4pt;margin-top:98.4pt;width:144.65pt;height:27.15pt;z-index:251745280" filled="f" stroked="f">
            <v:textbox style="mso-next-textbox:#_x0000_s1027">
              <w:txbxContent>
                <w:p w:rsidR="00484721" w:rsidRPr="00933B76" w:rsidRDefault="00355D24" w:rsidP="00F50C48">
                  <w:pPr>
                    <w:rPr>
                      <w:rFonts w:ascii="Calibri" w:hAnsi="Calibri" w:cs="Tahoma"/>
                      <w:sz w:val="18"/>
                      <w:szCs w:val="18"/>
                    </w:rPr>
                  </w:pPr>
                  <w:hyperlink r:id="rId44" w:history="1">
                    <w:r w:rsidR="00484721" w:rsidRPr="00933B76">
                      <w:rPr>
                        <w:rStyle w:val="Hyperlink"/>
                        <w:rFonts w:ascii="Calibri" w:hAnsi="Calibri"/>
                        <w:sz w:val="18"/>
                        <w:szCs w:val="18"/>
                      </w:rPr>
                      <w:t>jane.ombudsman@mail.com</w:t>
                    </w:r>
                  </w:hyperlink>
                  <w:r w:rsidR="00484721" w:rsidRPr="00933B76">
                    <w:rPr>
                      <w:rFonts w:ascii="Calibri" w:hAnsi="Calibri" w:cs="Tahoma"/>
                      <w:sz w:val="18"/>
                      <w:szCs w:val="18"/>
                    </w:rPr>
                    <w:t xml:space="preserve"> </w:t>
                  </w:r>
                </w:p>
              </w:txbxContent>
            </v:textbox>
          </v:shape>
        </w:pict>
      </w:r>
      <w:r w:rsidR="00F50C48">
        <w:rPr>
          <w:noProof/>
          <w:sz w:val="24"/>
          <w:szCs w:val="24"/>
        </w:rPr>
        <w:drawing>
          <wp:inline distT="0" distB="0" distL="0" distR="0">
            <wp:extent cx="5674384" cy="2310334"/>
            <wp:effectExtent l="19050" t="19050" r="21566" b="13766"/>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674384" cy="2310334"/>
                    </a:xfrm>
                    <a:prstGeom prst="rect">
                      <a:avLst/>
                    </a:prstGeom>
                    <a:noFill/>
                    <a:ln w="9525">
                      <a:solidFill>
                        <a:schemeClr val="accent1"/>
                      </a:solidFill>
                      <a:miter lim="800000"/>
                      <a:headEnd/>
                      <a:tailEnd/>
                    </a:ln>
                  </pic:spPr>
                </pic:pic>
              </a:graphicData>
            </a:graphic>
          </wp:inline>
        </w:drawing>
      </w:r>
    </w:p>
    <w:p w:rsidR="00F50C48" w:rsidRDefault="00F50C48" w:rsidP="00F50C48">
      <w:pPr>
        <w:spacing w:before="120"/>
        <w:ind w:firstLine="360"/>
        <w:jc w:val="center"/>
        <w:rPr>
          <w:b/>
        </w:rPr>
      </w:pPr>
      <w:r w:rsidRPr="002E79D0">
        <w:rPr>
          <w:b/>
        </w:rPr>
        <w:t xml:space="preserve">Figure </w:t>
      </w:r>
      <w:r w:rsidR="00355D24" w:rsidRPr="002E79D0">
        <w:rPr>
          <w:b/>
        </w:rPr>
        <w:fldChar w:fldCharType="begin"/>
      </w:r>
      <w:r w:rsidRPr="002E79D0">
        <w:rPr>
          <w:b/>
        </w:rPr>
        <w:instrText xml:space="preserve"> SEQ Figure \* ARABIC </w:instrText>
      </w:r>
      <w:r w:rsidR="00355D24" w:rsidRPr="002E79D0">
        <w:rPr>
          <w:b/>
        </w:rPr>
        <w:fldChar w:fldCharType="separate"/>
      </w:r>
      <w:r w:rsidR="002A26A8">
        <w:rPr>
          <w:b/>
          <w:noProof/>
        </w:rPr>
        <w:t>1</w:t>
      </w:r>
      <w:r w:rsidR="00355D24" w:rsidRPr="002E79D0">
        <w:rPr>
          <w:b/>
        </w:rPr>
        <w:fldChar w:fldCharType="end"/>
      </w:r>
    </w:p>
    <w:p w:rsidR="00F50C48" w:rsidRDefault="00F50C48" w:rsidP="00F50C48">
      <w:pPr>
        <w:ind w:firstLine="360"/>
        <w:rPr>
          <w:bCs/>
          <w:sz w:val="24"/>
          <w:szCs w:val="24"/>
        </w:rPr>
      </w:pPr>
    </w:p>
    <w:p w:rsidR="00F50C48" w:rsidRPr="002D3D2F" w:rsidRDefault="00F50C48" w:rsidP="00F50C48">
      <w:pPr>
        <w:ind w:firstLine="360"/>
        <w:rPr>
          <w:sz w:val="24"/>
          <w:szCs w:val="24"/>
        </w:rPr>
      </w:pPr>
      <w:r>
        <w:rPr>
          <w:bCs/>
          <w:sz w:val="24"/>
          <w:szCs w:val="24"/>
        </w:rPr>
        <w:t xml:space="preserve">To login to the Ombudsman Registry, complete the following steps: </w:t>
      </w:r>
      <w:r w:rsidRPr="002D3D2F">
        <w:rPr>
          <w:bCs/>
          <w:sz w:val="24"/>
          <w:szCs w:val="24"/>
        </w:rPr>
        <w:t xml:space="preserve"> </w:t>
      </w:r>
    </w:p>
    <w:p w:rsidR="00F50C48" w:rsidRDefault="00F50C48" w:rsidP="00F50C48">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8060"/>
      </w:tblGrid>
      <w:tr w:rsidR="00F50C48" w:rsidRPr="003831CD" w:rsidTr="00F50C48">
        <w:tc>
          <w:tcPr>
            <w:tcW w:w="940" w:type="dxa"/>
            <w:shd w:val="clear" w:color="auto" w:fill="C6D9F1"/>
          </w:tcPr>
          <w:p w:rsidR="00F50C48" w:rsidRPr="003831CD" w:rsidRDefault="00F50C48" w:rsidP="00F50C48">
            <w:pPr>
              <w:spacing w:before="40" w:after="40"/>
              <w:jc w:val="center"/>
              <w:rPr>
                <w:b/>
                <w:sz w:val="24"/>
                <w:szCs w:val="24"/>
              </w:rPr>
            </w:pPr>
            <w:r w:rsidRPr="003831CD">
              <w:rPr>
                <w:b/>
                <w:sz w:val="24"/>
                <w:szCs w:val="24"/>
              </w:rPr>
              <w:t>Step</w:t>
            </w:r>
          </w:p>
        </w:tc>
        <w:tc>
          <w:tcPr>
            <w:tcW w:w="8060" w:type="dxa"/>
            <w:shd w:val="clear" w:color="auto" w:fill="C6D9F1"/>
          </w:tcPr>
          <w:p w:rsidR="00F50C48" w:rsidRPr="003831CD" w:rsidRDefault="00F50C48" w:rsidP="00F50C48">
            <w:pPr>
              <w:spacing w:before="40" w:after="40"/>
              <w:rPr>
                <w:b/>
                <w:sz w:val="24"/>
                <w:szCs w:val="24"/>
              </w:rPr>
            </w:pPr>
            <w:r w:rsidRPr="003831CD">
              <w:rPr>
                <w:b/>
                <w:sz w:val="24"/>
                <w:szCs w:val="24"/>
              </w:rPr>
              <w:t>Action</w:t>
            </w:r>
          </w:p>
        </w:tc>
      </w:tr>
      <w:tr w:rsidR="00F50C48" w:rsidRPr="007841B8" w:rsidTr="00F50C48">
        <w:tc>
          <w:tcPr>
            <w:tcW w:w="940" w:type="dxa"/>
          </w:tcPr>
          <w:p w:rsidR="00F50C48" w:rsidRPr="007841B8" w:rsidRDefault="00F50C48" w:rsidP="00F50C48">
            <w:pPr>
              <w:spacing w:before="40" w:after="40"/>
              <w:jc w:val="center"/>
              <w:rPr>
                <w:sz w:val="24"/>
                <w:szCs w:val="24"/>
              </w:rPr>
            </w:pPr>
            <w:r>
              <w:rPr>
                <w:sz w:val="24"/>
                <w:szCs w:val="24"/>
              </w:rPr>
              <w:t>1</w:t>
            </w:r>
          </w:p>
        </w:tc>
        <w:tc>
          <w:tcPr>
            <w:tcW w:w="8060" w:type="dxa"/>
          </w:tcPr>
          <w:p w:rsidR="00F50C48" w:rsidRPr="007841B8" w:rsidRDefault="00F50C48" w:rsidP="00F50C48">
            <w:pPr>
              <w:spacing w:before="40" w:after="120"/>
              <w:rPr>
                <w:sz w:val="24"/>
                <w:szCs w:val="24"/>
              </w:rPr>
            </w:pPr>
            <w:r>
              <w:rPr>
                <w:sz w:val="24"/>
                <w:szCs w:val="24"/>
              </w:rPr>
              <w:t xml:space="preserve">Click the </w:t>
            </w:r>
            <w:r w:rsidRPr="00CE5E3B">
              <w:rPr>
                <w:b/>
                <w:sz w:val="24"/>
                <w:szCs w:val="24"/>
              </w:rPr>
              <w:t xml:space="preserve">link </w:t>
            </w:r>
            <w:r>
              <w:rPr>
                <w:sz w:val="24"/>
                <w:szCs w:val="24"/>
              </w:rPr>
              <w:t xml:space="preserve">provided in the Ombudsman Registry email (figure 1) or type </w:t>
            </w:r>
            <w:hyperlink r:id="rId46" w:history="1">
              <w:r w:rsidRPr="00BB74F9">
                <w:rPr>
                  <w:rStyle w:val="Hyperlink"/>
                  <w:b/>
                  <w:sz w:val="24"/>
                  <w:szCs w:val="24"/>
                </w:rPr>
                <w:t>https://cgombudsmanregistry.org</w:t>
              </w:r>
            </w:hyperlink>
            <w:r>
              <w:rPr>
                <w:b/>
                <w:sz w:val="24"/>
                <w:szCs w:val="24"/>
              </w:rPr>
              <w:t xml:space="preserve"> </w:t>
            </w:r>
            <w:r>
              <w:rPr>
                <w:sz w:val="24"/>
                <w:szCs w:val="24"/>
              </w:rPr>
              <w:t>into your browser.</w:t>
            </w:r>
          </w:p>
        </w:tc>
      </w:tr>
    </w:tbl>
    <w:p w:rsidR="00F50C48" w:rsidRDefault="00F50C48" w:rsidP="00F50C48">
      <w: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7929"/>
      </w:tblGrid>
      <w:tr w:rsidR="00F50C48" w:rsidRPr="003831CD" w:rsidTr="00F50C48">
        <w:tc>
          <w:tcPr>
            <w:tcW w:w="1071" w:type="dxa"/>
            <w:shd w:val="clear" w:color="auto" w:fill="C6D9F1"/>
          </w:tcPr>
          <w:p w:rsidR="00F50C48" w:rsidRPr="003831CD" w:rsidRDefault="00F50C48" w:rsidP="00F50C48">
            <w:pPr>
              <w:spacing w:before="40" w:after="40"/>
              <w:jc w:val="center"/>
              <w:rPr>
                <w:b/>
                <w:sz w:val="24"/>
                <w:szCs w:val="24"/>
              </w:rPr>
            </w:pPr>
            <w:r w:rsidRPr="003831CD">
              <w:rPr>
                <w:b/>
                <w:sz w:val="24"/>
                <w:szCs w:val="24"/>
              </w:rPr>
              <w:lastRenderedPageBreak/>
              <w:t>Step</w:t>
            </w:r>
          </w:p>
        </w:tc>
        <w:tc>
          <w:tcPr>
            <w:tcW w:w="7929" w:type="dxa"/>
            <w:shd w:val="clear" w:color="auto" w:fill="C6D9F1"/>
          </w:tcPr>
          <w:p w:rsidR="00F50C48" w:rsidRPr="003831CD" w:rsidRDefault="00F50C48" w:rsidP="00F50C48">
            <w:pPr>
              <w:spacing w:before="40" w:after="40"/>
              <w:rPr>
                <w:b/>
                <w:sz w:val="24"/>
                <w:szCs w:val="24"/>
              </w:rPr>
            </w:pPr>
            <w:r w:rsidRPr="003831CD">
              <w:rPr>
                <w:b/>
                <w:sz w:val="24"/>
                <w:szCs w:val="24"/>
              </w:rPr>
              <w:t>Action</w:t>
            </w:r>
          </w:p>
        </w:tc>
      </w:tr>
      <w:tr w:rsidR="00F50C48" w:rsidRPr="007841B8" w:rsidTr="00F50C48">
        <w:trPr>
          <w:trHeight w:val="5618"/>
        </w:trPr>
        <w:tc>
          <w:tcPr>
            <w:tcW w:w="1071" w:type="dxa"/>
          </w:tcPr>
          <w:p w:rsidR="00F50C48" w:rsidRDefault="00F50C48" w:rsidP="00F50C48">
            <w:pPr>
              <w:spacing w:before="40" w:after="40"/>
              <w:jc w:val="center"/>
              <w:rPr>
                <w:sz w:val="24"/>
                <w:szCs w:val="24"/>
              </w:rPr>
            </w:pPr>
            <w:r>
              <w:rPr>
                <w:sz w:val="24"/>
                <w:szCs w:val="24"/>
              </w:rPr>
              <w:t>2</w:t>
            </w:r>
          </w:p>
        </w:tc>
        <w:tc>
          <w:tcPr>
            <w:tcW w:w="7929" w:type="dxa"/>
          </w:tcPr>
          <w:p w:rsidR="00F50C48" w:rsidRDefault="00F50C48" w:rsidP="00F50C48">
            <w:pPr>
              <w:spacing w:before="40" w:after="40"/>
              <w:rPr>
                <w:sz w:val="24"/>
                <w:szCs w:val="24"/>
              </w:rPr>
            </w:pPr>
            <w:r>
              <w:rPr>
                <w:sz w:val="24"/>
                <w:szCs w:val="24"/>
              </w:rPr>
              <w:t xml:space="preserve">From the </w:t>
            </w:r>
            <w:r w:rsidRPr="00CE5E3B">
              <w:rPr>
                <w:b/>
                <w:sz w:val="24"/>
                <w:szCs w:val="24"/>
              </w:rPr>
              <w:t xml:space="preserve">Ombudsman Registry </w:t>
            </w:r>
            <w:r>
              <w:rPr>
                <w:sz w:val="24"/>
                <w:szCs w:val="24"/>
              </w:rPr>
              <w:t xml:space="preserve">login screen, enter your </w:t>
            </w:r>
            <w:r w:rsidRPr="00CE5E3B">
              <w:rPr>
                <w:b/>
                <w:sz w:val="24"/>
                <w:szCs w:val="24"/>
              </w:rPr>
              <w:t>email address</w:t>
            </w:r>
            <w:r>
              <w:rPr>
                <w:sz w:val="24"/>
                <w:szCs w:val="24"/>
              </w:rPr>
              <w:t xml:space="preserve"> and </w:t>
            </w:r>
            <w:r w:rsidRPr="00CE5E3B">
              <w:rPr>
                <w:b/>
                <w:sz w:val="24"/>
                <w:szCs w:val="24"/>
              </w:rPr>
              <w:t xml:space="preserve">password </w:t>
            </w:r>
            <w:r>
              <w:rPr>
                <w:sz w:val="24"/>
                <w:szCs w:val="24"/>
              </w:rPr>
              <w:t>from the Ombudsman Registry email, and then click</w:t>
            </w:r>
            <w:r w:rsidRPr="00CE5E3B">
              <w:rPr>
                <w:b/>
                <w:sz w:val="24"/>
                <w:szCs w:val="24"/>
              </w:rPr>
              <w:t xml:space="preserve"> Login</w:t>
            </w:r>
            <w:r>
              <w:rPr>
                <w:sz w:val="24"/>
                <w:szCs w:val="24"/>
              </w:rPr>
              <w:t>.</w:t>
            </w:r>
          </w:p>
          <w:p w:rsidR="00F50C48" w:rsidRDefault="00F50C48" w:rsidP="00F50C48">
            <w:pPr>
              <w:spacing w:before="40" w:after="40"/>
              <w:rPr>
                <w:sz w:val="24"/>
                <w:szCs w:val="24"/>
              </w:rPr>
            </w:pPr>
          </w:p>
          <w:p w:rsidR="00F50C48" w:rsidRDefault="00355D24" w:rsidP="00F50C48">
            <w:pPr>
              <w:spacing w:before="40" w:after="40"/>
              <w:rPr>
                <w:sz w:val="24"/>
                <w:szCs w:val="24"/>
              </w:rPr>
            </w:pPr>
            <w:r>
              <w:rPr>
                <w:noProof/>
                <w:sz w:val="24"/>
                <w:szCs w:val="24"/>
              </w:rPr>
              <w:pict>
                <v:rect id="_x0000_s1028" style="position:absolute;margin-left:281pt;margin-top:3.8pt;width:99.85pt;height:23.1pt;z-index:251746304" filled="f" strokecolor="red" strokeweight="1.5pt"/>
              </w:pict>
            </w:r>
            <w:r w:rsidR="00F50C48" w:rsidRPr="0068309F">
              <w:rPr>
                <w:noProof/>
                <w:sz w:val="24"/>
                <w:szCs w:val="24"/>
              </w:rPr>
              <w:drawing>
                <wp:inline distT="0" distB="0" distL="0" distR="0">
                  <wp:extent cx="4868054" cy="507162"/>
                  <wp:effectExtent l="19050" t="19050" r="27796" b="26238"/>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srcRect/>
                          <a:stretch>
                            <a:fillRect/>
                          </a:stretch>
                        </pic:blipFill>
                        <pic:spPr bwMode="auto">
                          <a:xfrm>
                            <a:off x="0" y="0"/>
                            <a:ext cx="4862406" cy="506574"/>
                          </a:xfrm>
                          <a:prstGeom prst="rect">
                            <a:avLst/>
                          </a:prstGeom>
                          <a:noFill/>
                          <a:ln w="15875">
                            <a:solidFill>
                              <a:schemeClr val="tx1"/>
                            </a:solidFill>
                            <a:miter lim="800000"/>
                            <a:headEnd/>
                            <a:tailEnd/>
                          </a:ln>
                        </pic:spPr>
                      </pic:pic>
                    </a:graphicData>
                  </a:graphic>
                </wp:inline>
              </w:drawing>
            </w:r>
          </w:p>
          <w:p w:rsidR="00F50C48" w:rsidRDefault="00F50C48" w:rsidP="00F50C48">
            <w:pPr>
              <w:jc w:val="center"/>
              <w:rPr>
                <w:b/>
              </w:rPr>
            </w:pPr>
            <w:r w:rsidRPr="002E79D0">
              <w:rPr>
                <w:b/>
              </w:rPr>
              <w:t xml:space="preserve">Figure </w:t>
            </w:r>
            <w:r w:rsidR="00355D24" w:rsidRPr="002E79D0">
              <w:rPr>
                <w:b/>
              </w:rPr>
              <w:fldChar w:fldCharType="begin"/>
            </w:r>
            <w:r w:rsidRPr="002E79D0">
              <w:rPr>
                <w:b/>
              </w:rPr>
              <w:instrText xml:space="preserve"> SEQ Figure \* ARABIC </w:instrText>
            </w:r>
            <w:r w:rsidR="00355D24" w:rsidRPr="002E79D0">
              <w:rPr>
                <w:b/>
              </w:rPr>
              <w:fldChar w:fldCharType="separate"/>
            </w:r>
            <w:r w:rsidR="002A26A8">
              <w:rPr>
                <w:b/>
                <w:noProof/>
              </w:rPr>
              <w:t>2</w:t>
            </w:r>
            <w:r w:rsidR="00355D24" w:rsidRPr="002E79D0">
              <w:rPr>
                <w:b/>
              </w:rPr>
              <w:fldChar w:fldCharType="end"/>
            </w:r>
          </w:p>
          <w:p w:rsidR="00F50C48" w:rsidRDefault="00F50C48" w:rsidP="00F50C48">
            <w:pPr>
              <w:jc w:val="center"/>
              <w:rPr>
                <w:b/>
              </w:rPr>
            </w:pPr>
          </w:p>
          <w:tbl>
            <w:tblPr>
              <w:tblW w:w="76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3960"/>
            </w:tblGrid>
            <w:tr w:rsidR="00F50C48" w:rsidRPr="00E018F0" w:rsidTr="00F50C48">
              <w:tc>
                <w:tcPr>
                  <w:tcW w:w="3720" w:type="dxa"/>
                </w:tcPr>
                <w:p w:rsidR="00F50C48" w:rsidRPr="00CB0B34" w:rsidRDefault="00F50C48" w:rsidP="00F50C48">
                  <w:pPr>
                    <w:spacing w:before="40" w:after="40"/>
                    <w:rPr>
                      <w:b/>
                      <w:sz w:val="24"/>
                      <w:szCs w:val="24"/>
                    </w:rPr>
                  </w:pPr>
                  <w:r w:rsidRPr="00CB0B34">
                    <w:rPr>
                      <w:b/>
                      <w:sz w:val="24"/>
                      <w:szCs w:val="24"/>
                    </w:rPr>
                    <w:t>IF…</w:t>
                  </w:r>
                </w:p>
              </w:tc>
              <w:tc>
                <w:tcPr>
                  <w:tcW w:w="3960" w:type="dxa"/>
                </w:tcPr>
                <w:p w:rsidR="00F50C48" w:rsidRPr="00CB0B34" w:rsidRDefault="00F50C48" w:rsidP="00F50C48">
                  <w:pPr>
                    <w:spacing w:before="40" w:after="40"/>
                    <w:rPr>
                      <w:b/>
                      <w:sz w:val="24"/>
                      <w:szCs w:val="24"/>
                    </w:rPr>
                  </w:pPr>
                  <w:r w:rsidRPr="00CB0B34">
                    <w:rPr>
                      <w:b/>
                      <w:sz w:val="24"/>
                      <w:szCs w:val="24"/>
                    </w:rPr>
                    <w:t>THEN…</w:t>
                  </w:r>
                </w:p>
              </w:tc>
            </w:tr>
            <w:tr w:rsidR="00F50C48" w:rsidRPr="00E018F0" w:rsidTr="00F50C48">
              <w:tc>
                <w:tcPr>
                  <w:tcW w:w="3720" w:type="dxa"/>
                </w:tcPr>
                <w:p w:rsidR="00F50C48" w:rsidRDefault="00F50C48" w:rsidP="00F50C48">
                  <w:pPr>
                    <w:spacing w:before="40" w:after="40"/>
                    <w:rPr>
                      <w:sz w:val="24"/>
                      <w:szCs w:val="24"/>
                    </w:rPr>
                  </w:pPr>
                  <w:r>
                    <w:rPr>
                      <w:sz w:val="24"/>
                      <w:szCs w:val="24"/>
                    </w:rPr>
                    <w:t xml:space="preserve">You </w:t>
                  </w:r>
                  <w:r w:rsidRPr="009D2D1C">
                    <w:rPr>
                      <w:sz w:val="24"/>
                      <w:szCs w:val="24"/>
                    </w:rPr>
                    <w:t>have forgotten your password</w:t>
                  </w:r>
                </w:p>
                <w:p w:rsidR="00F50C48" w:rsidRDefault="00F50C48" w:rsidP="00F50C48">
                  <w:pPr>
                    <w:spacing w:before="40" w:after="40"/>
                    <w:jc w:val="center"/>
                    <w:rPr>
                      <w:sz w:val="24"/>
                      <w:szCs w:val="24"/>
                    </w:rPr>
                  </w:pPr>
                  <w:r>
                    <w:rPr>
                      <w:sz w:val="24"/>
                      <w:szCs w:val="24"/>
                    </w:rPr>
                    <w:t>OR</w:t>
                  </w:r>
                </w:p>
                <w:p w:rsidR="00F50C48" w:rsidRPr="00E018F0" w:rsidRDefault="00F50C48" w:rsidP="00F50C48">
                  <w:pPr>
                    <w:spacing w:before="40" w:after="40"/>
                    <w:rPr>
                      <w:sz w:val="24"/>
                      <w:szCs w:val="24"/>
                    </w:rPr>
                  </w:pPr>
                  <w:r>
                    <w:rPr>
                      <w:sz w:val="24"/>
                      <w:szCs w:val="24"/>
                    </w:rPr>
                    <w:t>Y</w:t>
                  </w:r>
                  <w:r w:rsidRPr="009D2D1C">
                    <w:rPr>
                      <w:sz w:val="24"/>
                      <w:szCs w:val="24"/>
                    </w:rPr>
                    <w:t>our temporary password does not wor</w:t>
                  </w:r>
                  <w:r>
                    <w:rPr>
                      <w:sz w:val="24"/>
                      <w:szCs w:val="24"/>
                    </w:rPr>
                    <w:t>k</w:t>
                  </w:r>
                </w:p>
              </w:tc>
              <w:tc>
                <w:tcPr>
                  <w:tcW w:w="3960" w:type="dxa"/>
                </w:tcPr>
                <w:p w:rsidR="00F50C48" w:rsidRPr="00E018F0" w:rsidRDefault="00F50C48" w:rsidP="00F50C48">
                  <w:pPr>
                    <w:spacing w:before="40" w:after="120"/>
                    <w:rPr>
                      <w:sz w:val="24"/>
                      <w:szCs w:val="24"/>
                    </w:rPr>
                  </w:pPr>
                  <w:r w:rsidRPr="009D2D1C">
                    <w:rPr>
                      <w:sz w:val="24"/>
                      <w:szCs w:val="24"/>
                    </w:rPr>
                    <w:t xml:space="preserve">Click the </w:t>
                  </w:r>
                  <w:r w:rsidRPr="000C2D00">
                    <w:rPr>
                      <w:b/>
                      <w:sz w:val="24"/>
                      <w:szCs w:val="24"/>
                    </w:rPr>
                    <w:t>Forgot Password</w:t>
                  </w:r>
                  <w:r w:rsidRPr="009D2D1C">
                    <w:rPr>
                      <w:sz w:val="24"/>
                      <w:szCs w:val="24"/>
                    </w:rPr>
                    <w:t xml:space="preserve"> link</w:t>
                  </w:r>
                  <w:r>
                    <w:rPr>
                      <w:sz w:val="24"/>
                      <w:szCs w:val="24"/>
                    </w:rPr>
                    <w:t>, enter</w:t>
                  </w:r>
                  <w:r w:rsidRPr="009D2D1C">
                    <w:rPr>
                      <w:sz w:val="24"/>
                      <w:szCs w:val="24"/>
                    </w:rPr>
                    <w:t xml:space="preserve"> </w:t>
                  </w:r>
                  <w:r>
                    <w:rPr>
                      <w:sz w:val="24"/>
                      <w:szCs w:val="24"/>
                    </w:rPr>
                    <w:t>your</w:t>
                  </w:r>
                  <w:r w:rsidRPr="009D2D1C">
                    <w:rPr>
                      <w:sz w:val="24"/>
                      <w:szCs w:val="24"/>
                    </w:rPr>
                    <w:t xml:space="preserve"> </w:t>
                  </w:r>
                  <w:r w:rsidRPr="00CE5E3B">
                    <w:rPr>
                      <w:b/>
                      <w:sz w:val="24"/>
                      <w:szCs w:val="24"/>
                    </w:rPr>
                    <w:t>email address</w:t>
                  </w:r>
                  <w:r>
                    <w:rPr>
                      <w:sz w:val="24"/>
                      <w:szCs w:val="24"/>
                    </w:rPr>
                    <w:t xml:space="preserve">, and then click </w:t>
                  </w:r>
                  <w:r w:rsidRPr="000C2D00">
                    <w:rPr>
                      <w:b/>
                      <w:sz w:val="24"/>
                      <w:szCs w:val="24"/>
                    </w:rPr>
                    <w:t>Send Password</w:t>
                  </w:r>
                  <w:r>
                    <w:rPr>
                      <w:sz w:val="24"/>
                      <w:szCs w:val="24"/>
                    </w:rPr>
                    <w:t>.</w:t>
                  </w:r>
                </w:p>
              </w:tc>
            </w:tr>
            <w:tr w:rsidR="00F50C48" w:rsidRPr="00E018F0" w:rsidTr="00F50C48">
              <w:tc>
                <w:tcPr>
                  <w:tcW w:w="3720" w:type="dxa"/>
                </w:tcPr>
                <w:p w:rsidR="00F50C48" w:rsidRDefault="00F50C48" w:rsidP="00F50C48">
                  <w:pPr>
                    <w:spacing w:before="40" w:after="40"/>
                    <w:rPr>
                      <w:sz w:val="24"/>
                      <w:szCs w:val="24"/>
                    </w:rPr>
                  </w:pPr>
                  <w:r>
                    <w:rPr>
                      <w:sz w:val="24"/>
                      <w:szCs w:val="24"/>
                    </w:rPr>
                    <w:t>Y</w:t>
                  </w:r>
                  <w:r w:rsidRPr="009D2D1C">
                    <w:rPr>
                      <w:sz w:val="24"/>
                      <w:szCs w:val="24"/>
                    </w:rPr>
                    <w:t>ou have forgotten the email addres</w:t>
                  </w:r>
                  <w:r>
                    <w:rPr>
                      <w:sz w:val="24"/>
                      <w:szCs w:val="24"/>
                    </w:rPr>
                    <w:t>s</w:t>
                  </w:r>
                </w:p>
                <w:p w:rsidR="00F50C48" w:rsidRDefault="00F50C48" w:rsidP="00F50C48">
                  <w:pPr>
                    <w:spacing w:before="40" w:after="40"/>
                    <w:jc w:val="center"/>
                    <w:rPr>
                      <w:sz w:val="24"/>
                      <w:szCs w:val="24"/>
                    </w:rPr>
                  </w:pPr>
                  <w:r>
                    <w:rPr>
                      <w:sz w:val="24"/>
                      <w:szCs w:val="24"/>
                    </w:rPr>
                    <w:t>OR</w:t>
                  </w:r>
                </w:p>
                <w:p w:rsidR="00F50C48" w:rsidRPr="00E018F0" w:rsidRDefault="00F50C48" w:rsidP="00F50C48">
                  <w:pPr>
                    <w:spacing w:before="40" w:after="40"/>
                    <w:rPr>
                      <w:sz w:val="24"/>
                      <w:szCs w:val="24"/>
                    </w:rPr>
                  </w:pPr>
                  <w:r>
                    <w:rPr>
                      <w:sz w:val="24"/>
                      <w:szCs w:val="24"/>
                    </w:rPr>
                    <w:t>Y</w:t>
                  </w:r>
                  <w:r w:rsidRPr="009D2D1C">
                    <w:rPr>
                      <w:sz w:val="24"/>
                      <w:szCs w:val="24"/>
                    </w:rPr>
                    <w:t xml:space="preserve">our </w:t>
                  </w:r>
                  <w:r>
                    <w:rPr>
                      <w:sz w:val="24"/>
                      <w:szCs w:val="24"/>
                    </w:rPr>
                    <w:t>email address</w:t>
                  </w:r>
                  <w:r w:rsidRPr="009D2D1C">
                    <w:rPr>
                      <w:sz w:val="24"/>
                      <w:szCs w:val="24"/>
                    </w:rPr>
                    <w:t xml:space="preserve"> does not wor</w:t>
                  </w:r>
                  <w:r>
                    <w:rPr>
                      <w:sz w:val="24"/>
                      <w:szCs w:val="24"/>
                    </w:rPr>
                    <w:t>k</w:t>
                  </w:r>
                </w:p>
              </w:tc>
              <w:tc>
                <w:tcPr>
                  <w:tcW w:w="3960" w:type="dxa"/>
                </w:tcPr>
                <w:p w:rsidR="00F50C48" w:rsidRPr="00E018F0" w:rsidRDefault="00F50C48" w:rsidP="00F50C48">
                  <w:pPr>
                    <w:spacing w:before="40" w:after="40"/>
                    <w:rPr>
                      <w:sz w:val="24"/>
                      <w:szCs w:val="24"/>
                    </w:rPr>
                  </w:pPr>
                  <w:r>
                    <w:rPr>
                      <w:sz w:val="24"/>
                      <w:szCs w:val="24"/>
                    </w:rPr>
                    <w:t xml:space="preserve"> </w:t>
                  </w:r>
                  <w:r w:rsidRPr="009D2D1C">
                    <w:rPr>
                      <w:sz w:val="24"/>
                      <w:szCs w:val="24"/>
                    </w:rPr>
                    <w:t xml:space="preserve">Click the </w:t>
                  </w:r>
                  <w:r w:rsidRPr="000C2D00">
                    <w:rPr>
                      <w:b/>
                      <w:sz w:val="24"/>
                      <w:szCs w:val="24"/>
                    </w:rPr>
                    <w:t>Forgot Password</w:t>
                  </w:r>
                  <w:r w:rsidRPr="009D2D1C">
                    <w:rPr>
                      <w:sz w:val="24"/>
                      <w:szCs w:val="24"/>
                    </w:rPr>
                    <w:t xml:space="preserve"> link</w:t>
                  </w:r>
                  <w:r>
                    <w:rPr>
                      <w:sz w:val="24"/>
                      <w:szCs w:val="24"/>
                    </w:rPr>
                    <w:t xml:space="preserve">, click the </w:t>
                  </w:r>
                  <w:r w:rsidRPr="006B24C1">
                    <w:rPr>
                      <w:b/>
                      <w:sz w:val="24"/>
                      <w:szCs w:val="24"/>
                    </w:rPr>
                    <w:t>Support</w:t>
                  </w:r>
                  <w:r>
                    <w:rPr>
                      <w:sz w:val="24"/>
                      <w:szCs w:val="24"/>
                    </w:rPr>
                    <w:t xml:space="preserve"> link, enter your </w:t>
                  </w:r>
                  <w:r w:rsidRPr="00AD3826">
                    <w:rPr>
                      <w:b/>
                      <w:sz w:val="24"/>
                      <w:szCs w:val="24"/>
                    </w:rPr>
                    <w:t>name</w:t>
                  </w:r>
                  <w:r>
                    <w:rPr>
                      <w:sz w:val="24"/>
                      <w:szCs w:val="24"/>
                    </w:rPr>
                    <w:t xml:space="preserve"> and </w:t>
                  </w:r>
                  <w:r w:rsidRPr="00AD3826">
                    <w:rPr>
                      <w:b/>
                      <w:sz w:val="24"/>
                      <w:szCs w:val="24"/>
                    </w:rPr>
                    <w:t>email</w:t>
                  </w:r>
                  <w:r>
                    <w:rPr>
                      <w:sz w:val="24"/>
                      <w:szCs w:val="24"/>
                    </w:rPr>
                    <w:t xml:space="preserve">, and the </w:t>
                  </w:r>
                  <w:r w:rsidRPr="00AD3826">
                    <w:rPr>
                      <w:b/>
                      <w:sz w:val="24"/>
                      <w:szCs w:val="24"/>
                    </w:rPr>
                    <w:t>subject</w:t>
                  </w:r>
                  <w:r>
                    <w:rPr>
                      <w:sz w:val="24"/>
                      <w:szCs w:val="24"/>
                    </w:rPr>
                    <w:t xml:space="preserve"> and </w:t>
                  </w:r>
                  <w:r w:rsidRPr="00AD3826">
                    <w:rPr>
                      <w:b/>
                      <w:sz w:val="24"/>
                      <w:szCs w:val="24"/>
                    </w:rPr>
                    <w:t>description</w:t>
                  </w:r>
                  <w:r>
                    <w:rPr>
                      <w:sz w:val="24"/>
                      <w:szCs w:val="24"/>
                    </w:rPr>
                    <w:t xml:space="preserve"> of your request, and then click </w:t>
                  </w:r>
                  <w:r w:rsidRPr="0068309F">
                    <w:rPr>
                      <w:b/>
                      <w:sz w:val="24"/>
                      <w:szCs w:val="24"/>
                    </w:rPr>
                    <w:t>Request Support</w:t>
                  </w:r>
                  <w:r>
                    <w:rPr>
                      <w:sz w:val="24"/>
                      <w:szCs w:val="24"/>
                    </w:rPr>
                    <w:t xml:space="preserve">. </w:t>
                  </w:r>
                </w:p>
              </w:tc>
            </w:tr>
          </w:tbl>
          <w:p w:rsidR="00F50C48" w:rsidRPr="00CE5E3B" w:rsidRDefault="00F50C48" w:rsidP="00F50C48">
            <w:pPr>
              <w:rPr>
                <w:b/>
              </w:rPr>
            </w:pPr>
          </w:p>
        </w:tc>
      </w:tr>
    </w:tbl>
    <w:p w:rsidR="00F50C48" w:rsidRDefault="00F50C48" w:rsidP="00F50C48">
      <w:pPr>
        <w:ind w:left="360"/>
        <w:jc w:val="center"/>
      </w:pPr>
    </w:p>
    <w:p w:rsidR="00F50C48" w:rsidRDefault="00F50C48" w:rsidP="00F50C48">
      <w:pPr>
        <w:pStyle w:val="NoSpacing"/>
        <w:numPr>
          <w:ilvl w:val="0"/>
          <w:numId w:val="14"/>
        </w:numPr>
        <w:rPr>
          <w:rFonts w:ascii="Times New Roman" w:hAnsi="Times New Roman"/>
          <w:sz w:val="24"/>
          <w:szCs w:val="24"/>
        </w:rPr>
      </w:pPr>
      <w:r w:rsidRPr="00C67458">
        <w:rPr>
          <w:rFonts w:ascii="Times New Roman" w:hAnsi="Times New Roman"/>
          <w:b/>
          <w:sz w:val="24"/>
          <w:szCs w:val="24"/>
        </w:rPr>
        <w:t>Updating Your Profile</w:t>
      </w:r>
      <w:r>
        <w:rPr>
          <w:rFonts w:ascii="Times New Roman" w:hAnsi="Times New Roman"/>
          <w:sz w:val="24"/>
          <w:szCs w:val="24"/>
        </w:rPr>
        <w:t xml:space="preserve">.  </w:t>
      </w:r>
      <w:r w:rsidRPr="009D2D1C">
        <w:rPr>
          <w:rFonts w:ascii="Times New Roman" w:hAnsi="Times New Roman"/>
          <w:sz w:val="24"/>
          <w:szCs w:val="24"/>
        </w:rPr>
        <w:t>After you have received your temporary password and logged in</w:t>
      </w:r>
      <w:r>
        <w:rPr>
          <w:rFonts w:ascii="Times New Roman" w:hAnsi="Times New Roman"/>
          <w:sz w:val="24"/>
          <w:szCs w:val="24"/>
        </w:rPr>
        <w:t xml:space="preserve"> to the registry, you will need to update your profile.</w:t>
      </w:r>
    </w:p>
    <w:p w:rsidR="00F50C48" w:rsidRDefault="00F50C48" w:rsidP="00F50C48">
      <w:pPr>
        <w:pStyle w:val="NoSpacing"/>
        <w:rPr>
          <w:rFonts w:ascii="Times New Roman" w:hAnsi="Times New Roman"/>
          <w:sz w:val="24"/>
          <w:szCs w:val="24"/>
        </w:rPr>
      </w:pPr>
    </w:p>
    <w:p w:rsidR="00F50C48" w:rsidRDefault="00F50C48" w:rsidP="00F50C48">
      <w:pPr>
        <w:pStyle w:val="NoSpacing"/>
        <w:spacing w:after="120"/>
        <w:ind w:left="360"/>
        <w:rPr>
          <w:rFonts w:ascii="Times New Roman" w:hAnsi="Times New Roman"/>
          <w:sz w:val="24"/>
          <w:szCs w:val="24"/>
        </w:rPr>
      </w:pPr>
      <w:r>
        <w:rPr>
          <w:rFonts w:ascii="Times New Roman" w:hAnsi="Times New Roman"/>
          <w:sz w:val="24"/>
          <w:szCs w:val="24"/>
        </w:rPr>
        <w:t>To update your profile: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7963"/>
      </w:tblGrid>
      <w:tr w:rsidR="00F50C48" w:rsidRPr="006B68CE" w:rsidTr="00F50C48">
        <w:tc>
          <w:tcPr>
            <w:tcW w:w="1037" w:type="dxa"/>
            <w:shd w:val="clear" w:color="auto" w:fill="C6D9F1"/>
          </w:tcPr>
          <w:p w:rsidR="00F50C48" w:rsidRPr="006B68CE" w:rsidRDefault="00F50C48" w:rsidP="00F50C48">
            <w:pPr>
              <w:spacing w:before="40" w:after="40"/>
              <w:jc w:val="center"/>
              <w:rPr>
                <w:b/>
                <w:sz w:val="24"/>
                <w:szCs w:val="24"/>
              </w:rPr>
            </w:pPr>
            <w:r w:rsidRPr="006B68CE">
              <w:rPr>
                <w:b/>
                <w:sz w:val="24"/>
                <w:szCs w:val="24"/>
              </w:rPr>
              <w:t>Step</w:t>
            </w:r>
          </w:p>
        </w:tc>
        <w:tc>
          <w:tcPr>
            <w:tcW w:w="7963"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1</w:t>
            </w:r>
          </w:p>
        </w:tc>
        <w:tc>
          <w:tcPr>
            <w:tcW w:w="7963" w:type="dxa"/>
            <w:shd w:val="clear" w:color="auto" w:fill="auto"/>
          </w:tcPr>
          <w:p w:rsidR="00F50C48" w:rsidRPr="003E5D07" w:rsidRDefault="00F50C48" w:rsidP="00F50C48">
            <w:pPr>
              <w:spacing w:before="40" w:after="40"/>
              <w:ind w:right="-108"/>
              <w:rPr>
                <w:sz w:val="24"/>
                <w:szCs w:val="24"/>
              </w:rPr>
            </w:pPr>
            <w:r>
              <w:rPr>
                <w:sz w:val="24"/>
                <w:szCs w:val="24"/>
              </w:rPr>
              <w:t xml:space="preserve">From the upper right corner of the </w:t>
            </w:r>
            <w:r w:rsidRPr="00997D20">
              <w:rPr>
                <w:b/>
                <w:sz w:val="24"/>
                <w:szCs w:val="24"/>
              </w:rPr>
              <w:t xml:space="preserve">Ombudsman Detail </w:t>
            </w:r>
            <w:r>
              <w:rPr>
                <w:sz w:val="24"/>
                <w:szCs w:val="24"/>
              </w:rPr>
              <w:t>screen, c</w:t>
            </w:r>
            <w:r w:rsidRPr="009D2D1C">
              <w:rPr>
                <w:sz w:val="24"/>
                <w:szCs w:val="24"/>
              </w:rPr>
              <w:t xml:space="preserve">lick your </w:t>
            </w:r>
            <w:r w:rsidRPr="00AD3826">
              <w:rPr>
                <w:b/>
                <w:sz w:val="24"/>
                <w:szCs w:val="24"/>
              </w:rPr>
              <w:t>name</w:t>
            </w:r>
            <w:r>
              <w:rPr>
                <w:sz w:val="24"/>
                <w:szCs w:val="24"/>
              </w:rPr>
              <w:t>.</w:t>
            </w:r>
          </w:p>
        </w:tc>
      </w:tr>
      <w:tr w:rsidR="00F50C48" w:rsidRPr="00E018F0" w:rsidTr="00F50C48">
        <w:trPr>
          <w:trHeight w:val="194"/>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2</w:t>
            </w:r>
          </w:p>
        </w:tc>
        <w:tc>
          <w:tcPr>
            <w:tcW w:w="7963" w:type="dxa"/>
            <w:shd w:val="clear" w:color="auto" w:fill="auto"/>
          </w:tcPr>
          <w:p w:rsidR="00F50C48" w:rsidRPr="003E5D07" w:rsidRDefault="00F50C48" w:rsidP="00F50C48">
            <w:pPr>
              <w:spacing w:before="40" w:after="40"/>
              <w:rPr>
                <w:sz w:val="24"/>
                <w:szCs w:val="24"/>
              </w:rPr>
            </w:pPr>
            <w:r>
              <w:rPr>
                <w:sz w:val="24"/>
                <w:szCs w:val="24"/>
              </w:rPr>
              <w:t xml:space="preserve">Complete profile </w:t>
            </w:r>
            <w:r w:rsidRPr="00997D20">
              <w:rPr>
                <w:b/>
                <w:sz w:val="24"/>
                <w:szCs w:val="24"/>
              </w:rPr>
              <w:t>data</w:t>
            </w:r>
            <w:r>
              <w:rPr>
                <w:sz w:val="24"/>
                <w:szCs w:val="24"/>
              </w:rPr>
              <w:t xml:space="preserve"> fields.</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3</w:t>
            </w:r>
          </w:p>
        </w:tc>
        <w:tc>
          <w:tcPr>
            <w:tcW w:w="7963" w:type="dxa"/>
            <w:shd w:val="clear" w:color="auto" w:fill="auto"/>
          </w:tcPr>
          <w:p w:rsidR="00F50C48" w:rsidRPr="003E5D07" w:rsidRDefault="00F50C48" w:rsidP="00F50C48">
            <w:pPr>
              <w:spacing w:before="40" w:after="40"/>
              <w:rPr>
                <w:sz w:val="24"/>
                <w:szCs w:val="24"/>
              </w:rPr>
            </w:pPr>
            <w:r>
              <w:rPr>
                <w:sz w:val="24"/>
                <w:szCs w:val="24"/>
              </w:rPr>
              <w:t>In the</w:t>
            </w:r>
            <w:r w:rsidRPr="00AD3826">
              <w:rPr>
                <w:b/>
                <w:sz w:val="24"/>
                <w:szCs w:val="24"/>
              </w:rPr>
              <w:t xml:space="preserve"> Password</w:t>
            </w:r>
            <w:r>
              <w:rPr>
                <w:sz w:val="24"/>
                <w:szCs w:val="24"/>
              </w:rPr>
              <w:t xml:space="preserve"> field, enter </w:t>
            </w:r>
            <w:r w:rsidRPr="009D2D1C">
              <w:rPr>
                <w:sz w:val="24"/>
                <w:szCs w:val="24"/>
              </w:rPr>
              <w:t>a new</w:t>
            </w:r>
            <w:r w:rsidRPr="00AD3826">
              <w:rPr>
                <w:b/>
                <w:sz w:val="24"/>
                <w:szCs w:val="24"/>
              </w:rPr>
              <w:t xml:space="preserve"> password</w:t>
            </w:r>
            <w:r>
              <w:rPr>
                <w:sz w:val="24"/>
                <w:szCs w:val="24"/>
              </w:rPr>
              <w:t>.</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Pr>
                <w:sz w:val="24"/>
                <w:szCs w:val="24"/>
              </w:rPr>
              <w:t>4</w:t>
            </w:r>
          </w:p>
        </w:tc>
        <w:tc>
          <w:tcPr>
            <w:tcW w:w="7963" w:type="dxa"/>
            <w:shd w:val="clear" w:color="auto" w:fill="auto"/>
          </w:tcPr>
          <w:p w:rsidR="00F50C48" w:rsidRDefault="00F50C48" w:rsidP="00F50C48">
            <w:pPr>
              <w:spacing w:before="40" w:after="40"/>
              <w:rPr>
                <w:color w:val="000000"/>
                <w:sz w:val="24"/>
                <w:szCs w:val="24"/>
              </w:rPr>
            </w:pPr>
            <w:r>
              <w:rPr>
                <w:sz w:val="24"/>
                <w:szCs w:val="24"/>
              </w:rPr>
              <w:t xml:space="preserve">Click </w:t>
            </w:r>
            <w:r w:rsidRPr="006B24C1">
              <w:rPr>
                <w:b/>
                <w:sz w:val="24"/>
                <w:szCs w:val="24"/>
              </w:rPr>
              <w:t>Save</w:t>
            </w:r>
            <w:r>
              <w:rPr>
                <w:sz w:val="24"/>
                <w:szCs w:val="24"/>
              </w:rPr>
              <w:t xml:space="preserve">. </w:t>
            </w:r>
          </w:p>
        </w:tc>
      </w:tr>
    </w:tbl>
    <w:p w:rsidR="00F50C48" w:rsidRDefault="00F50C48" w:rsidP="00F50C48">
      <w:pPr>
        <w:pStyle w:val="NoSpacing"/>
        <w:ind w:left="720"/>
        <w:rPr>
          <w:rFonts w:ascii="Times New Roman" w:hAnsi="Times New Roman"/>
          <w:sz w:val="24"/>
          <w:szCs w:val="24"/>
        </w:rPr>
      </w:pPr>
    </w:p>
    <w:p w:rsidR="00F50C48" w:rsidRPr="009D2D1C" w:rsidRDefault="00F50C48" w:rsidP="00F50C48">
      <w:pPr>
        <w:pStyle w:val="NoSpacing"/>
        <w:ind w:left="360"/>
        <w:rPr>
          <w:rFonts w:ascii="Times New Roman" w:hAnsi="Times New Roman"/>
          <w:sz w:val="24"/>
          <w:szCs w:val="24"/>
        </w:rPr>
      </w:pPr>
      <w:r>
        <w:rPr>
          <w:rFonts w:ascii="Times New Roman" w:hAnsi="Times New Roman"/>
          <w:sz w:val="24"/>
          <w:szCs w:val="24"/>
        </w:rPr>
        <w:t>If you have not logged into the registry or have not changed your password</w:t>
      </w:r>
      <w:r w:rsidRPr="00C67458">
        <w:rPr>
          <w:rFonts w:ascii="Times New Roman" w:hAnsi="Times New Roman"/>
          <w:sz w:val="24"/>
          <w:szCs w:val="24"/>
        </w:rPr>
        <w:t xml:space="preserve"> </w:t>
      </w:r>
      <w:r>
        <w:rPr>
          <w:rFonts w:ascii="Times New Roman" w:hAnsi="Times New Roman"/>
          <w:sz w:val="24"/>
          <w:szCs w:val="24"/>
        </w:rPr>
        <w:t xml:space="preserve">within two months, your account may be locked. If this happens, either contact your HSWL ombudsman coordinator or submit a support request. </w:t>
      </w:r>
    </w:p>
    <w:p w:rsidR="00F50C48" w:rsidRDefault="00F50C48" w:rsidP="00F50C48">
      <w:pPr>
        <w:ind w:left="360"/>
        <w:jc w:val="center"/>
      </w:pPr>
    </w:p>
    <w:p w:rsidR="00F50C48" w:rsidRPr="00905CC8" w:rsidRDefault="00F50C48" w:rsidP="00F50C48">
      <w:pPr>
        <w:pStyle w:val="NoSpacing"/>
        <w:numPr>
          <w:ilvl w:val="0"/>
          <w:numId w:val="14"/>
        </w:numPr>
        <w:rPr>
          <w:rFonts w:ascii="Times New Roman" w:hAnsi="Times New Roman"/>
          <w:sz w:val="24"/>
          <w:szCs w:val="24"/>
        </w:rPr>
      </w:pPr>
      <w:r w:rsidRPr="002C722E">
        <w:rPr>
          <w:rFonts w:ascii="Times New Roman" w:hAnsi="Times New Roman"/>
          <w:b/>
          <w:sz w:val="24"/>
          <w:szCs w:val="24"/>
        </w:rPr>
        <w:t>Monthly Worksheets</w:t>
      </w:r>
      <w:r w:rsidRPr="00905CC8">
        <w:rPr>
          <w:rFonts w:ascii="Times New Roman" w:hAnsi="Times New Roman"/>
          <w:sz w:val="24"/>
          <w:szCs w:val="24"/>
        </w:rPr>
        <w:t>.  Ombudsmen are required to submit monthly worksheets</w:t>
      </w:r>
      <w:r>
        <w:rPr>
          <w:rFonts w:ascii="Times New Roman" w:hAnsi="Times New Roman"/>
          <w:sz w:val="24"/>
          <w:szCs w:val="24"/>
        </w:rPr>
        <w:t xml:space="preserve"> (figure 3)</w:t>
      </w:r>
      <w:r w:rsidRPr="00905CC8">
        <w:rPr>
          <w:rFonts w:ascii="Times New Roman" w:hAnsi="Times New Roman"/>
          <w:sz w:val="24"/>
          <w:szCs w:val="24"/>
        </w:rPr>
        <w:t xml:space="preserve">. Ombudsmen will submit their monthly worksheets no later than the10th of each month following the report month. (i.e. June worksheets will be submitted NLT 10 July). Worksheets are archived by calendar year and all worksheets must be entered NLT 1 Feb of the following year. After 1 Feb no further worksheets can be entered (i.e. Dec 2012 worksheets must be entered by 1 Feb 2013). </w:t>
      </w:r>
    </w:p>
    <w:p w:rsidR="00F50C48" w:rsidRDefault="00F50C48" w:rsidP="00F50C48">
      <w:pPr>
        <w:pStyle w:val="NoSpacing"/>
        <w:spacing w:after="120"/>
        <w:ind w:left="360"/>
        <w:rPr>
          <w:rFonts w:ascii="Times New Roman" w:hAnsi="Times New Roman"/>
          <w:sz w:val="24"/>
          <w:szCs w:val="24"/>
        </w:rPr>
      </w:pPr>
    </w:p>
    <w:p w:rsidR="00F50C48" w:rsidRDefault="00F50C48" w:rsidP="00F50C48">
      <w:pPr>
        <w:ind w:left="360"/>
        <w:jc w:val="center"/>
        <w:rPr>
          <w:sz w:val="24"/>
          <w:szCs w:val="24"/>
        </w:rPr>
      </w:pPr>
      <w:r>
        <w:rPr>
          <w:noProof/>
          <w:sz w:val="24"/>
          <w:szCs w:val="24"/>
        </w:rPr>
        <w:lastRenderedPageBreak/>
        <w:drawing>
          <wp:inline distT="0" distB="0" distL="0" distR="0">
            <wp:extent cx="5660804" cy="298257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5669517" cy="2987169"/>
                    </a:xfrm>
                    <a:prstGeom prst="rect">
                      <a:avLst/>
                    </a:prstGeom>
                    <a:noFill/>
                    <a:ln w="9525">
                      <a:noFill/>
                      <a:miter lim="800000"/>
                      <a:headEnd/>
                      <a:tailEnd/>
                    </a:ln>
                  </pic:spPr>
                </pic:pic>
              </a:graphicData>
            </a:graphic>
          </wp:inline>
        </w:drawing>
      </w:r>
    </w:p>
    <w:p w:rsidR="00F50C48" w:rsidRPr="003E3C19" w:rsidRDefault="00F50C48" w:rsidP="00F50C48">
      <w:pPr>
        <w:spacing w:before="120"/>
        <w:ind w:left="360"/>
        <w:jc w:val="center"/>
        <w:rPr>
          <w:b/>
        </w:rPr>
      </w:pPr>
      <w:r w:rsidRPr="003E3C19">
        <w:rPr>
          <w:b/>
        </w:rPr>
        <w:t>Figure 3</w:t>
      </w:r>
    </w:p>
    <w:p w:rsidR="00F50C48" w:rsidRPr="00505624" w:rsidRDefault="00F50C48" w:rsidP="00F50C48">
      <w:pPr>
        <w:ind w:left="360"/>
      </w:pPr>
    </w:p>
    <w:p w:rsidR="00F50C48" w:rsidRDefault="00F50C48" w:rsidP="00F50C48">
      <w:pPr>
        <w:pStyle w:val="NoSpacing"/>
        <w:spacing w:after="120"/>
        <w:ind w:left="360"/>
        <w:rPr>
          <w:rFonts w:ascii="Times New Roman" w:hAnsi="Times New Roman"/>
          <w:sz w:val="24"/>
          <w:szCs w:val="24"/>
        </w:rPr>
      </w:pPr>
      <w:r>
        <w:rPr>
          <w:rFonts w:ascii="Times New Roman" w:hAnsi="Times New Roman"/>
          <w:sz w:val="24"/>
          <w:szCs w:val="24"/>
        </w:rPr>
        <w:t xml:space="preserve">The </w:t>
      </w:r>
      <w:r w:rsidRPr="00091E23">
        <w:rPr>
          <w:rFonts w:ascii="Times New Roman" w:hAnsi="Times New Roman"/>
          <w:sz w:val="24"/>
          <w:szCs w:val="24"/>
        </w:rPr>
        <w:t>commanding officer</w:t>
      </w:r>
      <w:r>
        <w:rPr>
          <w:rFonts w:ascii="Times New Roman" w:hAnsi="Times New Roman"/>
          <w:sz w:val="24"/>
          <w:szCs w:val="24"/>
        </w:rPr>
        <w:t xml:space="preserve"> may want to view the monthly worksheet prior to the ombudsman submitting it; therefore, he or she may direct the ombudsman to save the worksheet as a draft, then the </w:t>
      </w:r>
      <w:r w:rsidRPr="00091E23">
        <w:rPr>
          <w:rFonts w:ascii="Times New Roman" w:hAnsi="Times New Roman"/>
          <w:sz w:val="24"/>
          <w:szCs w:val="24"/>
        </w:rPr>
        <w:t>commanding officer</w:t>
      </w:r>
      <w:r>
        <w:rPr>
          <w:rFonts w:ascii="Times New Roman" w:hAnsi="Times New Roman"/>
          <w:sz w:val="24"/>
          <w:szCs w:val="24"/>
        </w:rPr>
        <w:t xml:space="preserve"> can submit the final document through the registry.</w:t>
      </w:r>
    </w:p>
    <w:p w:rsidR="00F50C48" w:rsidRPr="00955E34" w:rsidRDefault="00F50C48" w:rsidP="00F50C48">
      <w:pPr>
        <w:pStyle w:val="NoSpacing"/>
        <w:numPr>
          <w:ilvl w:val="0"/>
          <w:numId w:val="18"/>
        </w:numPr>
        <w:spacing w:after="120"/>
        <w:rPr>
          <w:rFonts w:ascii="Times New Roman" w:hAnsi="Times New Roman"/>
          <w:color w:val="000000"/>
          <w:sz w:val="24"/>
          <w:szCs w:val="24"/>
        </w:rPr>
      </w:pPr>
      <w:r w:rsidRPr="00955E34">
        <w:rPr>
          <w:rFonts w:ascii="Times New Roman" w:hAnsi="Times New Roman"/>
          <w:color w:val="000000"/>
          <w:sz w:val="24"/>
          <w:szCs w:val="24"/>
        </w:rPr>
        <w:t xml:space="preserve">If </w:t>
      </w:r>
      <w:r>
        <w:rPr>
          <w:rFonts w:ascii="Times New Roman" w:hAnsi="Times New Roman"/>
          <w:color w:val="000000"/>
          <w:sz w:val="24"/>
          <w:szCs w:val="24"/>
        </w:rPr>
        <w:t xml:space="preserve">the worksheet is </w:t>
      </w:r>
      <w:r w:rsidRPr="00955E34">
        <w:rPr>
          <w:rFonts w:ascii="Times New Roman" w:hAnsi="Times New Roman"/>
          <w:color w:val="000000"/>
          <w:sz w:val="24"/>
          <w:szCs w:val="24"/>
        </w:rPr>
        <w:t xml:space="preserve">saved as draft, you can return to edit and make changes. Once the "Submit as Final" button has been selected, no further changes can be made to the worksheet. </w:t>
      </w:r>
    </w:p>
    <w:p w:rsidR="00F50C48" w:rsidRPr="00955E34" w:rsidRDefault="00F50C48" w:rsidP="00F50C48">
      <w:pPr>
        <w:pStyle w:val="NoSpacing"/>
        <w:numPr>
          <w:ilvl w:val="0"/>
          <w:numId w:val="18"/>
        </w:numPr>
        <w:spacing w:after="200"/>
        <w:rPr>
          <w:rFonts w:ascii="Times New Roman" w:hAnsi="Times New Roman"/>
          <w:color w:val="000000"/>
          <w:sz w:val="24"/>
          <w:szCs w:val="24"/>
        </w:rPr>
      </w:pPr>
      <w:r w:rsidRPr="00955E34">
        <w:rPr>
          <w:rFonts w:ascii="Times New Roman" w:hAnsi="Times New Roman"/>
          <w:color w:val="000000"/>
          <w:sz w:val="24"/>
          <w:szCs w:val="24"/>
        </w:rPr>
        <w:t>If you have submitted a final worksheet and discover you have made errors, you can submit a “Support Case” request and the erroneous worksheet</w:t>
      </w:r>
      <w:r>
        <w:rPr>
          <w:rFonts w:ascii="Times New Roman" w:hAnsi="Times New Roman"/>
          <w:color w:val="000000"/>
          <w:sz w:val="24"/>
          <w:szCs w:val="24"/>
        </w:rPr>
        <w:t>(</w:t>
      </w:r>
      <w:r w:rsidRPr="00955E34">
        <w:rPr>
          <w:rFonts w:ascii="Times New Roman" w:hAnsi="Times New Roman"/>
          <w:color w:val="000000"/>
          <w:sz w:val="24"/>
          <w:szCs w:val="24"/>
        </w:rPr>
        <w:t>s</w:t>
      </w:r>
      <w:r>
        <w:rPr>
          <w:rFonts w:ascii="Times New Roman" w:hAnsi="Times New Roman"/>
          <w:color w:val="000000"/>
          <w:sz w:val="24"/>
          <w:szCs w:val="24"/>
        </w:rPr>
        <w:t>)</w:t>
      </w:r>
      <w:r w:rsidRPr="00955E34">
        <w:rPr>
          <w:rFonts w:ascii="Times New Roman" w:hAnsi="Times New Roman"/>
          <w:color w:val="000000"/>
          <w:sz w:val="24"/>
          <w:szCs w:val="24"/>
        </w:rPr>
        <w:t xml:space="preserve"> can be deleted. </w:t>
      </w:r>
    </w:p>
    <w:p w:rsidR="00F50C48" w:rsidRDefault="00F50C48" w:rsidP="00F50C48">
      <w:pPr>
        <w:pStyle w:val="NoSpacing"/>
        <w:spacing w:after="200"/>
        <w:ind w:left="360"/>
        <w:rPr>
          <w:rFonts w:ascii="Times New Roman" w:hAnsi="Times New Roman"/>
          <w:color w:val="000000"/>
          <w:sz w:val="24"/>
          <w:szCs w:val="24"/>
        </w:rPr>
      </w:pPr>
      <w:r w:rsidRPr="00671F48">
        <w:rPr>
          <w:rFonts w:ascii="Times New Roman" w:hAnsi="Times New Roman"/>
          <w:color w:val="000000"/>
          <w:sz w:val="24"/>
          <w:szCs w:val="24"/>
        </w:rPr>
        <w:t xml:space="preserve">Units can only submit one worksheet per month. </w:t>
      </w:r>
      <w:r>
        <w:rPr>
          <w:rFonts w:ascii="Times New Roman" w:hAnsi="Times New Roman"/>
          <w:color w:val="000000"/>
          <w:sz w:val="24"/>
          <w:szCs w:val="24"/>
        </w:rPr>
        <w:t>For units with</w:t>
      </w:r>
      <w:r w:rsidRPr="00671F48">
        <w:rPr>
          <w:rFonts w:ascii="Times New Roman" w:hAnsi="Times New Roman"/>
          <w:color w:val="000000"/>
          <w:sz w:val="24"/>
          <w:szCs w:val="24"/>
        </w:rPr>
        <w:t xml:space="preserve"> two or more ombudsmen, the worksheets </w:t>
      </w:r>
      <w:r>
        <w:rPr>
          <w:rFonts w:ascii="Times New Roman" w:hAnsi="Times New Roman"/>
          <w:color w:val="000000"/>
          <w:sz w:val="24"/>
          <w:szCs w:val="24"/>
        </w:rPr>
        <w:t>must</w:t>
      </w:r>
      <w:r w:rsidRPr="00671F48">
        <w:rPr>
          <w:rFonts w:ascii="Times New Roman" w:hAnsi="Times New Roman"/>
          <w:color w:val="000000"/>
          <w:sz w:val="24"/>
          <w:szCs w:val="24"/>
        </w:rPr>
        <w:t xml:space="preserve"> be combined.</w:t>
      </w:r>
    </w:p>
    <w:p w:rsidR="00F50C48" w:rsidRDefault="00F50C48" w:rsidP="00F50C48">
      <w:pPr>
        <w:pStyle w:val="NoSpacing"/>
        <w:spacing w:after="200"/>
        <w:ind w:left="360"/>
        <w:rPr>
          <w:rFonts w:ascii="Times New Roman" w:hAnsi="Times New Roman"/>
          <w:color w:val="000000"/>
          <w:sz w:val="24"/>
          <w:szCs w:val="24"/>
        </w:rPr>
      </w:pPr>
      <w:r>
        <w:rPr>
          <w:rFonts w:ascii="Times New Roman" w:hAnsi="Times New Roman"/>
          <w:color w:val="000000"/>
          <w:sz w:val="24"/>
          <w:szCs w:val="24"/>
        </w:rPr>
        <w:t>An o</w:t>
      </w:r>
      <w:r w:rsidRPr="00507A2C">
        <w:rPr>
          <w:rFonts w:ascii="Times New Roman" w:hAnsi="Times New Roman"/>
          <w:color w:val="000000"/>
          <w:sz w:val="24"/>
          <w:szCs w:val="24"/>
        </w:rPr>
        <w:t>mbudsman assigned to more than one</w:t>
      </w:r>
      <w:r>
        <w:rPr>
          <w:rFonts w:ascii="Times New Roman" w:hAnsi="Times New Roman"/>
          <w:color w:val="000000"/>
          <w:sz w:val="24"/>
          <w:szCs w:val="24"/>
        </w:rPr>
        <w:t xml:space="preserve"> unit</w:t>
      </w:r>
      <w:r w:rsidRPr="00507A2C">
        <w:rPr>
          <w:rFonts w:ascii="Times New Roman" w:hAnsi="Times New Roman"/>
          <w:color w:val="000000"/>
          <w:sz w:val="24"/>
          <w:szCs w:val="24"/>
        </w:rPr>
        <w:t>,</w:t>
      </w:r>
      <w:r>
        <w:rPr>
          <w:rFonts w:ascii="Times New Roman" w:hAnsi="Times New Roman"/>
          <w:color w:val="000000"/>
          <w:sz w:val="24"/>
          <w:szCs w:val="24"/>
        </w:rPr>
        <w:t xml:space="preserve"> </w:t>
      </w:r>
      <w:r w:rsidRPr="00507A2C">
        <w:rPr>
          <w:rFonts w:ascii="Times New Roman" w:hAnsi="Times New Roman"/>
          <w:color w:val="000000"/>
          <w:sz w:val="24"/>
          <w:szCs w:val="24"/>
        </w:rPr>
        <w:t xml:space="preserve">must </w:t>
      </w:r>
      <w:r>
        <w:rPr>
          <w:rFonts w:ascii="Times New Roman" w:hAnsi="Times New Roman"/>
          <w:color w:val="000000"/>
          <w:sz w:val="24"/>
          <w:szCs w:val="24"/>
        </w:rPr>
        <w:t>complete</w:t>
      </w:r>
      <w:r w:rsidRPr="00507A2C">
        <w:rPr>
          <w:rFonts w:ascii="Times New Roman" w:hAnsi="Times New Roman"/>
          <w:color w:val="000000"/>
          <w:sz w:val="24"/>
          <w:szCs w:val="24"/>
        </w:rPr>
        <w:t xml:space="preserve"> a separate Ombudsman Monthly Worksheet for each command assign</w:t>
      </w:r>
      <w:r>
        <w:rPr>
          <w:rFonts w:ascii="Times New Roman" w:hAnsi="Times New Roman"/>
          <w:color w:val="000000"/>
          <w:sz w:val="24"/>
          <w:szCs w:val="24"/>
        </w:rPr>
        <w:t xml:space="preserve">ment. </w:t>
      </w:r>
    </w:p>
    <w:p w:rsidR="00F50C48" w:rsidRDefault="00F50C48" w:rsidP="00F50C48">
      <w:pPr>
        <w:spacing w:after="120"/>
        <w:ind w:left="360"/>
        <w:rPr>
          <w:sz w:val="24"/>
          <w:szCs w:val="24"/>
        </w:rPr>
      </w:pPr>
      <w:r>
        <w:rPr>
          <w:sz w:val="24"/>
          <w:szCs w:val="24"/>
        </w:rPr>
        <w:t>Detailed directions for completing the monthly worksheet can be found in the Ombudsman Registry Forum under Ombudsman Tool Kit (figure 4). To access the forum see section 6 of this user guide.</w:t>
      </w:r>
    </w:p>
    <w:p w:rsidR="00F50C48" w:rsidRDefault="00F50C48" w:rsidP="00F50C48">
      <w:pPr>
        <w:ind w:left="360"/>
        <w:jc w:val="center"/>
        <w:rPr>
          <w:sz w:val="24"/>
          <w:szCs w:val="24"/>
        </w:rPr>
      </w:pPr>
      <w:r>
        <w:rPr>
          <w:noProof/>
          <w:sz w:val="24"/>
          <w:szCs w:val="24"/>
        </w:rPr>
        <w:drawing>
          <wp:inline distT="0" distB="0" distL="0" distR="0">
            <wp:extent cx="5676660" cy="1129239"/>
            <wp:effectExtent l="19050" t="19050" r="19290" b="13761"/>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9" cstate="print"/>
                    <a:srcRect/>
                    <a:stretch>
                      <a:fillRect/>
                    </a:stretch>
                  </pic:blipFill>
                  <pic:spPr bwMode="auto">
                    <a:xfrm>
                      <a:off x="0" y="0"/>
                      <a:ext cx="5710883" cy="1136047"/>
                    </a:xfrm>
                    <a:prstGeom prst="rect">
                      <a:avLst/>
                    </a:prstGeom>
                    <a:noFill/>
                    <a:ln w="9525">
                      <a:solidFill>
                        <a:schemeClr val="tx1"/>
                      </a:solidFill>
                      <a:miter lim="800000"/>
                      <a:headEnd/>
                      <a:tailEnd/>
                    </a:ln>
                  </pic:spPr>
                </pic:pic>
              </a:graphicData>
            </a:graphic>
          </wp:inline>
        </w:drawing>
      </w:r>
    </w:p>
    <w:p w:rsidR="00F50C48" w:rsidRPr="00A64915" w:rsidRDefault="00F50C48" w:rsidP="00F50C48">
      <w:pPr>
        <w:spacing w:before="120"/>
        <w:ind w:left="360"/>
        <w:jc w:val="center"/>
        <w:rPr>
          <w:b/>
        </w:rPr>
      </w:pPr>
      <w:r w:rsidRPr="00A64915">
        <w:rPr>
          <w:b/>
        </w:rPr>
        <w:t>Figure 4</w:t>
      </w:r>
    </w:p>
    <w:p w:rsidR="00F50C48" w:rsidRDefault="00F50C48" w:rsidP="00F50C48">
      <w:pPr>
        <w:overflowPunct/>
        <w:autoSpaceDE/>
        <w:autoSpaceDN/>
        <w:adjustRightInd/>
        <w:textAlignment w:val="auto"/>
        <w:rPr>
          <w:sz w:val="24"/>
          <w:szCs w:val="24"/>
        </w:rPr>
      </w:pPr>
      <w:r>
        <w:rPr>
          <w:sz w:val="24"/>
          <w:szCs w:val="24"/>
        </w:rPr>
        <w:br w:type="page"/>
      </w:r>
    </w:p>
    <w:p w:rsidR="00F50C48" w:rsidRPr="00A64915" w:rsidRDefault="00F50C48" w:rsidP="00F50C48">
      <w:pPr>
        <w:pStyle w:val="ListParagraph"/>
        <w:numPr>
          <w:ilvl w:val="0"/>
          <w:numId w:val="16"/>
        </w:numPr>
        <w:spacing w:after="120"/>
        <w:contextualSpacing w:val="0"/>
        <w:rPr>
          <w:sz w:val="24"/>
          <w:szCs w:val="24"/>
        </w:rPr>
      </w:pPr>
      <w:r w:rsidRPr="00A64915">
        <w:rPr>
          <w:sz w:val="24"/>
          <w:szCs w:val="24"/>
        </w:rPr>
        <w:lastRenderedPageBreak/>
        <w:t>To complete and submit a monthly worksheet: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7963"/>
      </w:tblGrid>
      <w:tr w:rsidR="00F50C48" w:rsidRPr="006B68CE" w:rsidTr="00F50C48">
        <w:tc>
          <w:tcPr>
            <w:tcW w:w="1037" w:type="dxa"/>
            <w:shd w:val="clear" w:color="auto" w:fill="C6D9F1"/>
          </w:tcPr>
          <w:p w:rsidR="00F50C48" w:rsidRPr="006B68CE" w:rsidRDefault="00F50C48" w:rsidP="00F50C48">
            <w:pPr>
              <w:spacing w:before="40" w:after="40"/>
              <w:jc w:val="center"/>
              <w:rPr>
                <w:b/>
                <w:sz w:val="24"/>
                <w:szCs w:val="24"/>
              </w:rPr>
            </w:pPr>
            <w:r w:rsidRPr="006B68CE">
              <w:rPr>
                <w:b/>
                <w:sz w:val="24"/>
                <w:szCs w:val="24"/>
              </w:rPr>
              <w:t>Step</w:t>
            </w:r>
          </w:p>
        </w:tc>
        <w:tc>
          <w:tcPr>
            <w:tcW w:w="7963"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1</w:t>
            </w:r>
          </w:p>
        </w:tc>
        <w:tc>
          <w:tcPr>
            <w:tcW w:w="7963" w:type="dxa"/>
            <w:shd w:val="clear" w:color="auto" w:fill="auto"/>
          </w:tcPr>
          <w:p w:rsidR="00F50C48" w:rsidRPr="003E5D07" w:rsidRDefault="00F50C48" w:rsidP="00F50C48">
            <w:pPr>
              <w:spacing w:before="40" w:after="40"/>
              <w:rPr>
                <w:sz w:val="24"/>
                <w:szCs w:val="24"/>
              </w:rPr>
            </w:pPr>
            <w:r w:rsidRPr="00163BCA">
              <w:rPr>
                <w:sz w:val="24"/>
                <w:szCs w:val="24"/>
              </w:rPr>
              <w:t xml:space="preserve">Click </w:t>
            </w:r>
            <w:r w:rsidRPr="00905CC8">
              <w:rPr>
                <w:b/>
                <w:sz w:val="24"/>
                <w:szCs w:val="24"/>
              </w:rPr>
              <w:t>Units</w:t>
            </w:r>
            <w:r w:rsidRPr="003E5D07">
              <w:rPr>
                <w:color w:val="000000"/>
                <w:sz w:val="24"/>
                <w:szCs w:val="24"/>
              </w:rPr>
              <w:t>.</w:t>
            </w:r>
          </w:p>
        </w:tc>
      </w:tr>
      <w:tr w:rsidR="00F50C48" w:rsidRPr="00E018F0" w:rsidTr="00F50C48">
        <w:trPr>
          <w:trHeight w:val="194"/>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2</w:t>
            </w:r>
          </w:p>
        </w:tc>
        <w:tc>
          <w:tcPr>
            <w:tcW w:w="7963" w:type="dxa"/>
            <w:shd w:val="clear" w:color="auto" w:fill="auto"/>
          </w:tcPr>
          <w:p w:rsidR="00F50C48" w:rsidRPr="003E5D07" w:rsidRDefault="00F50C48" w:rsidP="00F50C48">
            <w:pPr>
              <w:spacing w:before="40" w:after="40"/>
              <w:rPr>
                <w:sz w:val="24"/>
                <w:szCs w:val="24"/>
              </w:rPr>
            </w:pPr>
            <w:r w:rsidRPr="00163BCA">
              <w:rPr>
                <w:color w:val="000000"/>
                <w:sz w:val="24"/>
                <w:szCs w:val="24"/>
              </w:rPr>
              <w:t>Click</w:t>
            </w:r>
            <w:r>
              <w:rPr>
                <w:color w:val="000000"/>
                <w:sz w:val="24"/>
                <w:szCs w:val="24"/>
              </w:rPr>
              <w:t xml:space="preserve"> the</w:t>
            </w:r>
            <w:r w:rsidRPr="00163BCA">
              <w:rPr>
                <w:color w:val="000000"/>
                <w:sz w:val="24"/>
                <w:szCs w:val="24"/>
              </w:rPr>
              <w:t xml:space="preserve"> </w:t>
            </w:r>
            <w:r w:rsidRPr="00905CC8">
              <w:rPr>
                <w:b/>
                <w:color w:val="000000"/>
                <w:sz w:val="24"/>
                <w:szCs w:val="24"/>
              </w:rPr>
              <w:t>View Worksheet</w:t>
            </w:r>
            <w:r>
              <w:rPr>
                <w:b/>
                <w:color w:val="000000"/>
                <w:sz w:val="24"/>
                <w:szCs w:val="24"/>
              </w:rPr>
              <w:t xml:space="preserve">s </w:t>
            </w:r>
            <w:r w:rsidRPr="00A331A7">
              <w:rPr>
                <w:color w:val="000000"/>
                <w:sz w:val="24"/>
                <w:szCs w:val="24"/>
              </w:rPr>
              <w:t>link</w:t>
            </w:r>
            <w:r w:rsidRPr="00A331A7">
              <w:rPr>
                <w:sz w:val="24"/>
                <w:szCs w:val="24"/>
              </w:rPr>
              <w:t>.</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3</w:t>
            </w:r>
          </w:p>
        </w:tc>
        <w:tc>
          <w:tcPr>
            <w:tcW w:w="7963" w:type="dxa"/>
            <w:shd w:val="clear" w:color="auto" w:fill="auto"/>
          </w:tcPr>
          <w:p w:rsidR="00F50C48" w:rsidRPr="003E5D07" w:rsidRDefault="00F50C48" w:rsidP="00F50C48">
            <w:pPr>
              <w:spacing w:before="40" w:after="40"/>
              <w:rPr>
                <w:sz w:val="24"/>
                <w:szCs w:val="24"/>
              </w:rPr>
            </w:pPr>
            <w:r w:rsidRPr="00163BCA">
              <w:rPr>
                <w:color w:val="000000"/>
                <w:sz w:val="24"/>
                <w:szCs w:val="24"/>
              </w:rPr>
              <w:t xml:space="preserve">Click </w:t>
            </w:r>
            <w:r w:rsidRPr="00905CC8">
              <w:rPr>
                <w:b/>
                <w:color w:val="000000"/>
                <w:sz w:val="24"/>
                <w:szCs w:val="24"/>
              </w:rPr>
              <w:t>Add Worksheet</w:t>
            </w:r>
            <w:r>
              <w:rPr>
                <w:b/>
                <w:color w:val="000000"/>
                <w:sz w:val="24"/>
                <w:szCs w:val="24"/>
              </w:rPr>
              <w:t>.</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Pr>
                <w:sz w:val="24"/>
                <w:szCs w:val="24"/>
              </w:rPr>
              <w:t>4</w:t>
            </w:r>
          </w:p>
        </w:tc>
        <w:tc>
          <w:tcPr>
            <w:tcW w:w="7963" w:type="dxa"/>
            <w:shd w:val="clear" w:color="auto" w:fill="auto"/>
          </w:tcPr>
          <w:p w:rsidR="00F50C48" w:rsidRDefault="00F50C48" w:rsidP="00F50C48">
            <w:pPr>
              <w:spacing w:before="40" w:after="40"/>
              <w:rPr>
                <w:color w:val="000000"/>
                <w:sz w:val="24"/>
                <w:szCs w:val="24"/>
              </w:rPr>
            </w:pPr>
            <w:r>
              <w:rPr>
                <w:color w:val="000000"/>
                <w:sz w:val="24"/>
                <w:szCs w:val="24"/>
              </w:rPr>
              <w:t xml:space="preserve">Enter </w:t>
            </w:r>
            <w:r w:rsidRPr="00997D20">
              <w:rPr>
                <w:b/>
                <w:color w:val="000000"/>
                <w:sz w:val="24"/>
                <w:szCs w:val="24"/>
              </w:rPr>
              <w:t>data</w:t>
            </w:r>
            <w:r>
              <w:rPr>
                <w:color w:val="000000"/>
                <w:sz w:val="24"/>
                <w:szCs w:val="24"/>
              </w:rPr>
              <w:t>.</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Pr>
                <w:sz w:val="24"/>
                <w:szCs w:val="24"/>
              </w:rPr>
              <w:t>5</w:t>
            </w:r>
          </w:p>
        </w:tc>
        <w:tc>
          <w:tcPr>
            <w:tcW w:w="7963" w:type="dxa"/>
            <w:shd w:val="clear" w:color="auto" w:fill="auto"/>
          </w:tcPr>
          <w:p w:rsidR="00F50C48" w:rsidRPr="003E5D07" w:rsidRDefault="00F50C48" w:rsidP="00F50C48">
            <w:pPr>
              <w:spacing w:before="40" w:after="40"/>
              <w:rPr>
                <w:sz w:val="24"/>
                <w:szCs w:val="24"/>
              </w:rPr>
            </w:pPr>
            <w:r>
              <w:rPr>
                <w:color w:val="000000"/>
                <w:sz w:val="24"/>
                <w:szCs w:val="24"/>
              </w:rPr>
              <w:t xml:space="preserve">Click </w:t>
            </w:r>
            <w:r>
              <w:rPr>
                <w:b/>
                <w:color w:val="000000"/>
                <w:sz w:val="24"/>
                <w:szCs w:val="24"/>
              </w:rPr>
              <w:t>Submit A</w:t>
            </w:r>
            <w:r w:rsidRPr="00905CC8">
              <w:rPr>
                <w:b/>
                <w:color w:val="000000"/>
                <w:sz w:val="24"/>
                <w:szCs w:val="24"/>
              </w:rPr>
              <w:t>s Final</w:t>
            </w:r>
            <w:r w:rsidRPr="00163BCA">
              <w:rPr>
                <w:color w:val="000000"/>
                <w:sz w:val="24"/>
                <w:szCs w:val="24"/>
              </w:rPr>
              <w:t xml:space="preserve"> or </w:t>
            </w:r>
            <w:r w:rsidRPr="00905CC8">
              <w:rPr>
                <w:b/>
                <w:color w:val="000000"/>
                <w:sz w:val="24"/>
                <w:szCs w:val="24"/>
              </w:rPr>
              <w:t xml:space="preserve">Save </w:t>
            </w:r>
            <w:r>
              <w:rPr>
                <w:b/>
                <w:color w:val="000000"/>
                <w:sz w:val="24"/>
                <w:szCs w:val="24"/>
              </w:rPr>
              <w:t>A</w:t>
            </w:r>
            <w:r w:rsidRPr="00905CC8">
              <w:rPr>
                <w:b/>
                <w:color w:val="000000"/>
                <w:sz w:val="24"/>
                <w:szCs w:val="24"/>
              </w:rPr>
              <w:t>s Draft</w:t>
            </w:r>
            <w:r>
              <w:rPr>
                <w:b/>
                <w:color w:val="000000"/>
                <w:sz w:val="24"/>
                <w:szCs w:val="24"/>
              </w:rPr>
              <w:t>.</w:t>
            </w:r>
          </w:p>
        </w:tc>
      </w:tr>
    </w:tbl>
    <w:p w:rsidR="00F50C48" w:rsidRDefault="00F50C48" w:rsidP="00F50C48">
      <w:pPr>
        <w:pStyle w:val="NoSpacing"/>
        <w:ind w:left="720"/>
        <w:rPr>
          <w:rFonts w:ascii="Times New Roman" w:hAnsi="Times New Roman"/>
          <w:color w:val="000000"/>
          <w:sz w:val="24"/>
          <w:szCs w:val="24"/>
        </w:rPr>
      </w:pPr>
    </w:p>
    <w:p w:rsidR="00F50C48" w:rsidRPr="00A64915" w:rsidRDefault="00F50C48" w:rsidP="00F50C48">
      <w:pPr>
        <w:pStyle w:val="ListParagraph"/>
        <w:numPr>
          <w:ilvl w:val="0"/>
          <w:numId w:val="16"/>
        </w:numPr>
        <w:spacing w:after="120"/>
        <w:contextualSpacing w:val="0"/>
        <w:rPr>
          <w:sz w:val="24"/>
          <w:szCs w:val="24"/>
        </w:rPr>
      </w:pPr>
      <w:r w:rsidRPr="00A64915">
        <w:rPr>
          <w:sz w:val="24"/>
          <w:szCs w:val="24"/>
        </w:rPr>
        <w:t xml:space="preserve">To review individual monthly unit worksheets: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7963"/>
      </w:tblGrid>
      <w:tr w:rsidR="00F50C48" w:rsidRPr="006B68CE" w:rsidTr="00F50C48">
        <w:tc>
          <w:tcPr>
            <w:tcW w:w="1037" w:type="dxa"/>
            <w:shd w:val="clear" w:color="auto" w:fill="C6D9F1"/>
          </w:tcPr>
          <w:p w:rsidR="00F50C48" w:rsidRPr="006B68CE" w:rsidRDefault="00F50C48" w:rsidP="00F50C48">
            <w:pPr>
              <w:spacing w:before="40" w:after="40"/>
              <w:jc w:val="center"/>
              <w:rPr>
                <w:b/>
                <w:sz w:val="24"/>
                <w:szCs w:val="24"/>
              </w:rPr>
            </w:pPr>
            <w:r w:rsidRPr="006B68CE">
              <w:rPr>
                <w:b/>
                <w:sz w:val="24"/>
                <w:szCs w:val="24"/>
              </w:rPr>
              <w:t>Step</w:t>
            </w:r>
          </w:p>
        </w:tc>
        <w:tc>
          <w:tcPr>
            <w:tcW w:w="7963"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1</w:t>
            </w:r>
          </w:p>
        </w:tc>
        <w:tc>
          <w:tcPr>
            <w:tcW w:w="7963" w:type="dxa"/>
            <w:shd w:val="clear" w:color="auto" w:fill="auto"/>
          </w:tcPr>
          <w:p w:rsidR="00F50C48" w:rsidRPr="003E5D07" w:rsidRDefault="00F50C48" w:rsidP="00F50C48">
            <w:pPr>
              <w:spacing w:before="40" w:after="40"/>
              <w:rPr>
                <w:sz w:val="24"/>
                <w:szCs w:val="24"/>
              </w:rPr>
            </w:pPr>
            <w:r w:rsidRPr="00163BCA">
              <w:rPr>
                <w:sz w:val="24"/>
                <w:szCs w:val="24"/>
              </w:rPr>
              <w:t xml:space="preserve">Click </w:t>
            </w:r>
            <w:r w:rsidRPr="00905CC8">
              <w:rPr>
                <w:b/>
                <w:sz w:val="24"/>
                <w:szCs w:val="24"/>
              </w:rPr>
              <w:t>Units</w:t>
            </w:r>
            <w:r w:rsidRPr="003E5D07">
              <w:rPr>
                <w:color w:val="000000"/>
                <w:sz w:val="24"/>
                <w:szCs w:val="24"/>
              </w:rPr>
              <w:t>.</w:t>
            </w:r>
          </w:p>
        </w:tc>
      </w:tr>
      <w:tr w:rsidR="00F50C48" w:rsidRPr="00E018F0" w:rsidTr="00F50C48">
        <w:trPr>
          <w:trHeight w:val="194"/>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2</w:t>
            </w:r>
          </w:p>
        </w:tc>
        <w:tc>
          <w:tcPr>
            <w:tcW w:w="7963" w:type="dxa"/>
            <w:shd w:val="clear" w:color="auto" w:fill="auto"/>
          </w:tcPr>
          <w:p w:rsidR="00F50C48" w:rsidRPr="003E5D07" w:rsidRDefault="00F50C48" w:rsidP="00F50C48">
            <w:pPr>
              <w:spacing w:before="40" w:after="40"/>
              <w:rPr>
                <w:sz w:val="24"/>
                <w:szCs w:val="24"/>
              </w:rPr>
            </w:pPr>
            <w:r>
              <w:rPr>
                <w:color w:val="000000"/>
                <w:sz w:val="24"/>
                <w:szCs w:val="24"/>
              </w:rPr>
              <w:t xml:space="preserve">Click the </w:t>
            </w:r>
            <w:r w:rsidRPr="00196D3A">
              <w:rPr>
                <w:b/>
                <w:color w:val="000000"/>
                <w:sz w:val="24"/>
                <w:szCs w:val="24"/>
              </w:rPr>
              <w:t xml:space="preserve">View Worksheets </w:t>
            </w:r>
            <w:r w:rsidRPr="00B71CDA">
              <w:rPr>
                <w:color w:val="000000"/>
                <w:sz w:val="24"/>
                <w:szCs w:val="24"/>
              </w:rPr>
              <w:t xml:space="preserve">link </w:t>
            </w:r>
            <w:r>
              <w:rPr>
                <w:color w:val="000000"/>
                <w:sz w:val="24"/>
                <w:szCs w:val="24"/>
              </w:rPr>
              <w:t>next to the unit you want to view.</w:t>
            </w:r>
          </w:p>
        </w:tc>
      </w:tr>
      <w:tr w:rsidR="00F50C48" w:rsidRPr="00E018F0" w:rsidTr="00F50C48">
        <w:trPr>
          <w:trHeight w:val="29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3</w:t>
            </w:r>
          </w:p>
        </w:tc>
        <w:tc>
          <w:tcPr>
            <w:tcW w:w="7963" w:type="dxa"/>
            <w:shd w:val="clear" w:color="auto" w:fill="auto"/>
          </w:tcPr>
          <w:p w:rsidR="00F50C48" w:rsidRDefault="00355D24" w:rsidP="00F50C48">
            <w:pPr>
              <w:spacing w:before="40" w:after="120"/>
              <w:rPr>
                <w:color w:val="000000"/>
                <w:sz w:val="24"/>
                <w:szCs w:val="24"/>
              </w:rPr>
            </w:pPr>
            <w:r w:rsidRPr="00355D24">
              <w:rPr>
                <w:noProof/>
              </w:rPr>
              <w:pict>
                <v:shape id="_x0000_s1037" type="#_x0000_t202" style="position:absolute;margin-left:49.75pt;margin-top:19.85pt;width:87.1pt;height:23.4pt;z-index:251755520;mso-position-horizontal-relative:text;mso-position-vertical-relative:text" filled="f" stroked="f">
                  <v:textbox style="mso-next-textbox:#_x0000_s1037">
                    <w:txbxContent>
                      <w:p w:rsidR="00484721" w:rsidRPr="00B8027C" w:rsidRDefault="00484721" w:rsidP="00F50C48">
                        <w:pPr>
                          <w:rPr>
                            <w:rFonts w:ascii="Univers 45 Light" w:hAnsi="Univers 45 Light"/>
                            <w:b/>
                            <w:color w:val="0069B8"/>
                            <w:sz w:val="21"/>
                            <w:szCs w:val="21"/>
                          </w:rPr>
                        </w:pPr>
                        <w:r w:rsidRPr="00B8027C">
                          <w:rPr>
                            <w:rFonts w:ascii="Univers 45 Light" w:hAnsi="Univers 45 Light"/>
                            <w:b/>
                            <w:color w:val="0069B8"/>
                            <w:sz w:val="21"/>
                            <w:szCs w:val="21"/>
                          </w:rPr>
                          <w:t>SEAWATER</w:t>
                        </w:r>
                      </w:p>
                    </w:txbxContent>
                  </v:textbox>
                </v:shape>
              </w:pict>
            </w:r>
            <w:r w:rsidR="00F50C48">
              <w:rPr>
                <w:color w:val="000000"/>
                <w:sz w:val="24"/>
                <w:szCs w:val="24"/>
              </w:rPr>
              <w:t xml:space="preserve">From the </w:t>
            </w:r>
            <w:r w:rsidR="00F50C48" w:rsidRPr="00905CC8">
              <w:rPr>
                <w:b/>
                <w:color w:val="000000"/>
                <w:sz w:val="24"/>
                <w:szCs w:val="24"/>
              </w:rPr>
              <w:t>Worksheet</w:t>
            </w:r>
            <w:r w:rsidR="00F50C48">
              <w:rPr>
                <w:b/>
                <w:color w:val="000000"/>
                <w:sz w:val="24"/>
                <w:szCs w:val="24"/>
              </w:rPr>
              <w:t xml:space="preserve">s </w:t>
            </w:r>
            <w:r w:rsidR="00F50C48" w:rsidRPr="00196D3A">
              <w:rPr>
                <w:color w:val="000000"/>
                <w:sz w:val="24"/>
                <w:szCs w:val="24"/>
              </w:rPr>
              <w:t xml:space="preserve">list, select </w:t>
            </w:r>
            <w:r w:rsidR="00F50C48">
              <w:rPr>
                <w:color w:val="000000"/>
                <w:sz w:val="24"/>
                <w:szCs w:val="24"/>
              </w:rPr>
              <w:t>the link for the</w:t>
            </w:r>
            <w:r w:rsidR="00F50C48" w:rsidRPr="00196D3A">
              <w:rPr>
                <w:color w:val="000000"/>
                <w:sz w:val="24"/>
                <w:szCs w:val="24"/>
              </w:rPr>
              <w:t xml:space="preserve"> </w:t>
            </w:r>
            <w:r w:rsidR="00F50C48">
              <w:rPr>
                <w:b/>
                <w:color w:val="000000"/>
                <w:sz w:val="24"/>
                <w:szCs w:val="24"/>
              </w:rPr>
              <w:t>month</w:t>
            </w:r>
            <w:r w:rsidR="00F50C48" w:rsidRPr="00196D3A">
              <w:rPr>
                <w:color w:val="000000"/>
                <w:sz w:val="24"/>
                <w:szCs w:val="24"/>
              </w:rPr>
              <w:t xml:space="preserve"> </w:t>
            </w:r>
            <w:r w:rsidR="00F50C48" w:rsidRPr="0047482F">
              <w:rPr>
                <w:b/>
                <w:color w:val="000000"/>
                <w:sz w:val="24"/>
                <w:szCs w:val="24"/>
              </w:rPr>
              <w:t xml:space="preserve">and year </w:t>
            </w:r>
            <w:r w:rsidR="00F50C48" w:rsidRPr="00196D3A">
              <w:rPr>
                <w:color w:val="000000"/>
                <w:sz w:val="24"/>
                <w:szCs w:val="24"/>
              </w:rPr>
              <w:t>to view.</w:t>
            </w:r>
          </w:p>
          <w:p w:rsidR="00F50C48" w:rsidRDefault="00F50C48" w:rsidP="00F50C48">
            <w:pPr>
              <w:spacing w:before="40" w:after="40"/>
              <w:jc w:val="center"/>
            </w:pPr>
            <w:r>
              <w:object w:dxaOrig="1047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09.5pt" o:ole="" o:bordertopcolor="this" o:borderleftcolor="this" o:borderbottomcolor="this" o:borderrightcolor="this">
                  <v:imagedata r:id="rId50" o:title=""/>
                  <w10:bordertop type="single" width="4"/>
                  <w10:borderleft type="single" width="4"/>
                  <w10:borderbottom type="single" width="4"/>
                  <w10:borderright type="single" width="4"/>
                </v:shape>
                <o:OLEObject Type="Embed" ProgID="PBrush" ShapeID="_x0000_i1025" DrawAspect="Content" ObjectID="_1566721575" r:id="rId51"/>
              </w:object>
            </w:r>
          </w:p>
          <w:p w:rsidR="00F50C48" w:rsidRPr="00A64915" w:rsidRDefault="00F50C48" w:rsidP="00F50C48">
            <w:pPr>
              <w:spacing w:before="120" w:after="40"/>
              <w:jc w:val="center"/>
              <w:rPr>
                <w:color w:val="000000"/>
                <w:sz w:val="24"/>
                <w:szCs w:val="24"/>
              </w:rPr>
            </w:pPr>
            <w:r w:rsidRPr="00C304B6">
              <w:rPr>
                <w:b/>
              </w:rPr>
              <w:t xml:space="preserve">Figure </w:t>
            </w:r>
            <w:r>
              <w:rPr>
                <w:b/>
              </w:rPr>
              <w:t>5</w:t>
            </w:r>
          </w:p>
        </w:tc>
      </w:tr>
    </w:tbl>
    <w:p w:rsidR="00F50C48" w:rsidRDefault="00F50C48" w:rsidP="00F50C48">
      <w:pPr>
        <w:pStyle w:val="NoSpacing"/>
        <w:ind w:left="360"/>
        <w:rPr>
          <w:rFonts w:ascii="Times New Roman" w:hAnsi="Times New Roman"/>
          <w:sz w:val="24"/>
          <w:szCs w:val="24"/>
        </w:rPr>
      </w:pPr>
    </w:p>
    <w:p w:rsidR="00F50C48" w:rsidRDefault="00F50C48" w:rsidP="00F50C48">
      <w:pPr>
        <w:numPr>
          <w:ilvl w:val="0"/>
          <w:numId w:val="14"/>
        </w:numPr>
        <w:overflowPunct/>
        <w:autoSpaceDE/>
        <w:autoSpaceDN/>
        <w:adjustRightInd/>
        <w:spacing w:after="200" w:line="276" w:lineRule="auto"/>
        <w:textAlignment w:val="auto"/>
        <w:rPr>
          <w:color w:val="000000"/>
          <w:sz w:val="24"/>
          <w:szCs w:val="24"/>
        </w:rPr>
      </w:pPr>
      <w:r w:rsidRPr="00B71CDA">
        <w:rPr>
          <w:b/>
          <w:color w:val="000000"/>
          <w:sz w:val="24"/>
          <w:szCs w:val="24"/>
        </w:rPr>
        <w:t>Support</w:t>
      </w:r>
      <w:r w:rsidRPr="00B71CDA">
        <w:rPr>
          <w:color w:val="000000"/>
          <w:sz w:val="24"/>
          <w:szCs w:val="24"/>
        </w:rPr>
        <w:t xml:space="preserve">. If at any time, you have problems or questions regarding the CG Ombudsman Registry you can submit a support case request. </w:t>
      </w:r>
    </w:p>
    <w:p w:rsidR="00F50C48" w:rsidRDefault="00F50C48" w:rsidP="00F50C48">
      <w:pPr>
        <w:overflowPunct/>
        <w:autoSpaceDE/>
        <w:autoSpaceDN/>
        <w:adjustRightInd/>
        <w:spacing w:after="120"/>
        <w:ind w:firstLine="360"/>
        <w:textAlignment w:val="auto"/>
        <w:rPr>
          <w:color w:val="000000"/>
          <w:sz w:val="24"/>
          <w:szCs w:val="24"/>
        </w:rPr>
      </w:pPr>
      <w:r w:rsidRPr="00507A2C">
        <w:rPr>
          <w:color w:val="000000"/>
          <w:sz w:val="24"/>
          <w:szCs w:val="24"/>
        </w:rPr>
        <w:t xml:space="preserve">To submit a support case request: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7968"/>
      </w:tblGrid>
      <w:tr w:rsidR="00F50C48" w:rsidRPr="006B68CE" w:rsidTr="00F50C48">
        <w:tc>
          <w:tcPr>
            <w:tcW w:w="1032" w:type="dxa"/>
            <w:shd w:val="clear" w:color="auto" w:fill="C6D9F1"/>
          </w:tcPr>
          <w:p w:rsidR="00F50C48" w:rsidRPr="006B68CE" w:rsidRDefault="00F50C48" w:rsidP="00F50C48">
            <w:pPr>
              <w:spacing w:before="40" w:after="40"/>
              <w:jc w:val="center"/>
              <w:rPr>
                <w:b/>
                <w:sz w:val="24"/>
                <w:szCs w:val="24"/>
              </w:rPr>
            </w:pPr>
            <w:r w:rsidRPr="006B68CE">
              <w:rPr>
                <w:b/>
                <w:sz w:val="24"/>
                <w:szCs w:val="24"/>
              </w:rPr>
              <w:t>Step</w:t>
            </w:r>
          </w:p>
        </w:tc>
        <w:tc>
          <w:tcPr>
            <w:tcW w:w="7968"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2354"/>
        </w:trPr>
        <w:tc>
          <w:tcPr>
            <w:tcW w:w="1032" w:type="dxa"/>
            <w:shd w:val="clear" w:color="auto" w:fill="auto"/>
          </w:tcPr>
          <w:p w:rsidR="00F50C48" w:rsidRPr="00E018F0" w:rsidRDefault="00F50C48" w:rsidP="00F50C48">
            <w:pPr>
              <w:spacing w:before="40" w:after="40"/>
              <w:jc w:val="center"/>
              <w:rPr>
                <w:sz w:val="24"/>
                <w:szCs w:val="24"/>
              </w:rPr>
            </w:pPr>
            <w:r w:rsidRPr="00E018F0">
              <w:rPr>
                <w:sz w:val="24"/>
                <w:szCs w:val="24"/>
              </w:rPr>
              <w:t>1</w:t>
            </w:r>
          </w:p>
        </w:tc>
        <w:tc>
          <w:tcPr>
            <w:tcW w:w="7968" w:type="dxa"/>
            <w:shd w:val="clear" w:color="auto" w:fill="auto"/>
          </w:tcPr>
          <w:p w:rsidR="00F50C48" w:rsidRDefault="00F50C48" w:rsidP="00F50C48">
            <w:pPr>
              <w:spacing w:before="40" w:after="120"/>
              <w:rPr>
                <w:color w:val="000000"/>
                <w:sz w:val="24"/>
                <w:szCs w:val="24"/>
              </w:rPr>
            </w:pPr>
            <w:r w:rsidRPr="00507A2C">
              <w:rPr>
                <w:color w:val="000000"/>
                <w:sz w:val="24"/>
                <w:szCs w:val="24"/>
              </w:rPr>
              <w:t xml:space="preserve">Click </w:t>
            </w:r>
            <w:r w:rsidRPr="00E11C90">
              <w:rPr>
                <w:b/>
                <w:color w:val="000000"/>
                <w:sz w:val="24"/>
                <w:szCs w:val="24"/>
              </w:rPr>
              <w:t>Support</w:t>
            </w:r>
            <w:r>
              <w:rPr>
                <w:color w:val="000000"/>
                <w:sz w:val="24"/>
                <w:szCs w:val="24"/>
              </w:rPr>
              <w:t>.</w:t>
            </w:r>
          </w:p>
          <w:p w:rsidR="00F50C48" w:rsidRDefault="00F50C48" w:rsidP="00F50C48">
            <w:pPr>
              <w:spacing w:before="40" w:after="40"/>
              <w:jc w:val="center"/>
              <w:rPr>
                <w:sz w:val="24"/>
                <w:szCs w:val="24"/>
              </w:rPr>
            </w:pPr>
            <w:r w:rsidRPr="00DB7CC0">
              <w:rPr>
                <w:noProof/>
                <w:color w:val="000000"/>
                <w:sz w:val="24"/>
                <w:szCs w:val="24"/>
              </w:rPr>
              <w:drawing>
                <wp:inline distT="0" distB="0" distL="0" distR="0">
                  <wp:extent cx="4246008" cy="1138539"/>
                  <wp:effectExtent l="19050" t="19050" r="21192" b="23511"/>
                  <wp:docPr id="8" name="Picture 1" descr="Screen shot of support cas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of support case view"/>
                          <pic:cNvPicPr>
                            <a:picLocks noChangeAspect="1" noChangeArrowheads="1"/>
                          </pic:cNvPicPr>
                        </pic:nvPicPr>
                        <pic:blipFill>
                          <a:blip r:embed="rId52" cstate="print"/>
                          <a:srcRect l="308" t="16841" r="8203" b="34276"/>
                          <a:stretch>
                            <a:fillRect/>
                          </a:stretch>
                        </pic:blipFill>
                        <pic:spPr bwMode="auto">
                          <a:xfrm>
                            <a:off x="0" y="0"/>
                            <a:ext cx="4316436" cy="1157424"/>
                          </a:xfrm>
                          <a:prstGeom prst="rect">
                            <a:avLst/>
                          </a:prstGeom>
                          <a:noFill/>
                          <a:ln w="19050" cmpd="sng">
                            <a:solidFill>
                              <a:srgbClr val="000000"/>
                            </a:solidFill>
                            <a:miter lim="800000"/>
                            <a:headEnd/>
                            <a:tailEnd/>
                          </a:ln>
                          <a:effectLst/>
                        </pic:spPr>
                      </pic:pic>
                    </a:graphicData>
                  </a:graphic>
                </wp:inline>
              </w:drawing>
            </w:r>
          </w:p>
          <w:p w:rsidR="00F50C48" w:rsidRPr="00C304B6" w:rsidRDefault="00F50C48" w:rsidP="00F50C48">
            <w:pPr>
              <w:spacing w:before="120" w:after="40"/>
              <w:jc w:val="center"/>
              <w:rPr>
                <w:b/>
              </w:rPr>
            </w:pPr>
            <w:r w:rsidRPr="00C304B6">
              <w:rPr>
                <w:b/>
              </w:rPr>
              <w:t xml:space="preserve">Figure </w:t>
            </w:r>
            <w:r>
              <w:rPr>
                <w:b/>
              </w:rPr>
              <w:t>6</w:t>
            </w:r>
          </w:p>
        </w:tc>
      </w:tr>
      <w:tr w:rsidR="00F50C48" w:rsidRPr="00E018F0" w:rsidTr="00F50C48">
        <w:tc>
          <w:tcPr>
            <w:tcW w:w="1032" w:type="dxa"/>
            <w:shd w:val="clear" w:color="auto" w:fill="auto"/>
          </w:tcPr>
          <w:p w:rsidR="00F50C48" w:rsidRPr="00E018F0" w:rsidRDefault="00F50C48" w:rsidP="00F50C48">
            <w:pPr>
              <w:spacing w:before="40" w:after="40"/>
              <w:jc w:val="center"/>
              <w:rPr>
                <w:sz w:val="24"/>
                <w:szCs w:val="24"/>
              </w:rPr>
            </w:pPr>
            <w:r>
              <w:rPr>
                <w:sz w:val="24"/>
                <w:szCs w:val="24"/>
              </w:rPr>
              <w:t>2</w:t>
            </w:r>
          </w:p>
        </w:tc>
        <w:tc>
          <w:tcPr>
            <w:tcW w:w="7968" w:type="dxa"/>
            <w:shd w:val="clear" w:color="auto" w:fill="auto"/>
          </w:tcPr>
          <w:p w:rsidR="00F50C48" w:rsidRPr="00507A2C" w:rsidRDefault="00F50C48" w:rsidP="00F50C48">
            <w:pPr>
              <w:spacing w:before="40" w:after="40"/>
              <w:rPr>
                <w:color w:val="000000"/>
                <w:sz w:val="24"/>
                <w:szCs w:val="24"/>
              </w:rPr>
            </w:pPr>
            <w:r w:rsidRPr="00084EF4">
              <w:rPr>
                <w:color w:val="000000"/>
                <w:sz w:val="24"/>
                <w:szCs w:val="24"/>
              </w:rPr>
              <w:t>Click</w:t>
            </w:r>
            <w:r>
              <w:rPr>
                <w:color w:val="000000"/>
                <w:sz w:val="24"/>
                <w:szCs w:val="24"/>
              </w:rPr>
              <w:t xml:space="preserve"> </w:t>
            </w:r>
            <w:r w:rsidRPr="00E11C90">
              <w:rPr>
                <w:b/>
                <w:color w:val="000000"/>
                <w:sz w:val="24"/>
                <w:szCs w:val="24"/>
              </w:rPr>
              <w:t xml:space="preserve">Add Support </w:t>
            </w:r>
            <w:r>
              <w:rPr>
                <w:b/>
                <w:color w:val="000000"/>
                <w:sz w:val="24"/>
                <w:szCs w:val="24"/>
              </w:rPr>
              <w:t>Case</w:t>
            </w:r>
            <w:r w:rsidRPr="0060770D">
              <w:rPr>
                <w:color w:val="000000"/>
                <w:sz w:val="24"/>
                <w:szCs w:val="24"/>
              </w:rPr>
              <w:t>.</w:t>
            </w:r>
          </w:p>
        </w:tc>
      </w:tr>
      <w:tr w:rsidR="00F50C48" w:rsidRPr="00E018F0" w:rsidTr="00F50C48">
        <w:tc>
          <w:tcPr>
            <w:tcW w:w="1032" w:type="dxa"/>
            <w:shd w:val="clear" w:color="auto" w:fill="auto"/>
          </w:tcPr>
          <w:p w:rsidR="00F50C48" w:rsidRDefault="00F50C48" w:rsidP="00F50C48">
            <w:pPr>
              <w:spacing w:before="40" w:after="40"/>
              <w:jc w:val="center"/>
              <w:rPr>
                <w:sz w:val="24"/>
                <w:szCs w:val="24"/>
              </w:rPr>
            </w:pPr>
            <w:r>
              <w:rPr>
                <w:sz w:val="24"/>
                <w:szCs w:val="24"/>
              </w:rPr>
              <w:t>3</w:t>
            </w:r>
          </w:p>
        </w:tc>
        <w:tc>
          <w:tcPr>
            <w:tcW w:w="7968" w:type="dxa"/>
            <w:shd w:val="clear" w:color="auto" w:fill="auto"/>
          </w:tcPr>
          <w:p w:rsidR="00F50C48" w:rsidRPr="00E018F0" w:rsidRDefault="00F50C48" w:rsidP="00F50C48">
            <w:pPr>
              <w:spacing w:before="40" w:after="40"/>
              <w:rPr>
                <w:sz w:val="24"/>
                <w:szCs w:val="24"/>
              </w:rPr>
            </w:pPr>
            <w:r>
              <w:rPr>
                <w:color w:val="000000"/>
                <w:sz w:val="24"/>
                <w:szCs w:val="24"/>
              </w:rPr>
              <w:t xml:space="preserve">In the </w:t>
            </w:r>
            <w:r w:rsidRPr="005B3DBF">
              <w:rPr>
                <w:b/>
                <w:color w:val="000000"/>
                <w:sz w:val="24"/>
                <w:szCs w:val="24"/>
              </w:rPr>
              <w:t xml:space="preserve">Subject </w:t>
            </w:r>
            <w:r>
              <w:rPr>
                <w:color w:val="000000"/>
                <w:sz w:val="24"/>
                <w:szCs w:val="24"/>
              </w:rPr>
              <w:t>field, enter the</w:t>
            </w:r>
            <w:r w:rsidRPr="005B3DBF">
              <w:rPr>
                <w:b/>
                <w:color w:val="000000"/>
                <w:sz w:val="24"/>
                <w:szCs w:val="24"/>
              </w:rPr>
              <w:t xml:space="preserve"> subject of the </w:t>
            </w:r>
            <w:r>
              <w:rPr>
                <w:b/>
                <w:color w:val="000000"/>
                <w:sz w:val="24"/>
                <w:szCs w:val="24"/>
              </w:rPr>
              <w:t xml:space="preserve">support </w:t>
            </w:r>
            <w:r w:rsidRPr="005B3DBF">
              <w:rPr>
                <w:b/>
                <w:color w:val="000000"/>
                <w:sz w:val="24"/>
                <w:szCs w:val="24"/>
              </w:rPr>
              <w:t>request</w:t>
            </w:r>
            <w:r w:rsidRPr="005B3DBF">
              <w:rPr>
                <w:color w:val="000000"/>
                <w:sz w:val="24"/>
                <w:szCs w:val="24"/>
              </w:rPr>
              <w:t>.</w:t>
            </w:r>
          </w:p>
        </w:tc>
      </w:tr>
      <w:tr w:rsidR="00F50C48" w:rsidRPr="006B68CE" w:rsidTr="00F50C48">
        <w:tc>
          <w:tcPr>
            <w:tcW w:w="1032" w:type="dxa"/>
            <w:shd w:val="clear" w:color="auto" w:fill="C6D9F1"/>
          </w:tcPr>
          <w:p w:rsidR="00F50C48" w:rsidRPr="006B68CE" w:rsidRDefault="00F50C48" w:rsidP="00F50C48">
            <w:pPr>
              <w:spacing w:before="40" w:after="40"/>
              <w:jc w:val="center"/>
              <w:rPr>
                <w:b/>
                <w:sz w:val="24"/>
                <w:szCs w:val="24"/>
              </w:rPr>
            </w:pPr>
            <w:r w:rsidRPr="006B68CE">
              <w:rPr>
                <w:b/>
                <w:sz w:val="24"/>
                <w:szCs w:val="24"/>
              </w:rPr>
              <w:lastRenderedPageBreak/>
              <w:t>Step</w:t>
            </w:r>
          </w:p>
        </w:tc>
        <w:tc>
          <w:tcPr>
            <w:tcW w:w="7968"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698"/>
        </w:trPr>
        <w:tc>
          <w:tcPr>
            <w:tcW w:w="1032" w:type="dxa"/>
            <w:shd w:val="clear" w:color="auto" w:fill="auto"/>
          </w:tcPr>
          <w:p w:rsidR="00F50C48" w:rsidRDefault="00F50C48" w:rsidP="00F50C48">
            <w:pPr>
              <w:spacing w:before="40" w:after="40"/>
              <w:jc w:val="center"/>
              <w:rPr>
                <w:sz w:val="24"/>
                <w:szCs w:val="24"/>
              </w:rPr>
            </w:pPr>
            <w:r>
              <w:rPr>
                <w:sz w:val="24"/>
                <w:szCs w:val="24"/>
              </w:rPr>
              <w:t>4</w:t>
            </w:r>
          </w:p>
        </w:tc>
        <w:tc>
          <w:tcPr>
            <w:tcW w:w="7968" w:type="dxa"/>
            <w:shd w:val="clear" w:color="auto" w:fill="auto"/>
          </w:tcPr>
          <w:p w:rsidR="00F50C48" w:rsidRPr="00505624" w:rsidRDefault="00F50C48" w:rsidP="00F50C48">
            <w:pPr>
              <w:spacing w:before="40" w:after="120"/>
              <w:rPr>
                <w:color w:val="000000"/>
                <w:sz w:val="24"/>
                <w:szCs w:val="24"/>
              </w:rPr>
            </w:pPr>
            <w:r>
              <w:rPr>
                <w:color w:val="000000"/>
                <w:sz w:val="24"/>
                <w:szCs w:val="24"/>
              </w:rPr>
              <w:t xml:space="preserve">In the </w:t>
            </w:r>
            <w:r w:rsidRPr="005B3DBF">
              <w:rPr>
                <w:b/>
                <w:color w:val="000000"/>
                <w:sz w:val="24"/>
                <w:szCs w:val="24"/>
              </w:rPr>
              <w:t>Comment</w:t>
            </w:r>
            <w:r>
              <w:rPr>
                <w:color w:val="000000"/>
                <w:sz w:val="24"/>
                <w:szCs w:val="24"/>
              </w:rPr>
              <w:t xml:space="preserve"> field, enter </w:t>
            </w:r>
            <w:r w:rsidRPr="005E7974">
              <w:rPr>
                <w:b/>
                <w:color w:val="000000"/>
                <w:sz w:val="24"/>
                <w:szCs w:val="24"/>
              </w:rPr>
              <w:t xml:space="preserve">comments </w:t>
            </w:r>
            <w:r w:rsidRPr="005B3DBF">
              <w:rPr>
                <w:b/>
                <w:color w:val="000000"/>
                <w:sz w:val="24"/>
                <w:szCs w:val="24"/>
              </w:rPr>
              <w:t xml:space="preserve">or </w:t>
            </w:r>
            <w:r w:rsidRPr="005E7974">
              <w:rPr>
                <w:b/>
                <w:color w:val="000000"/>
                <w:sz w:val="24"/>
                <w:szCs w:val="24"/>
              </w:rPr>
              <w:t>questions</w:t>
            </w:r>
            <w:r>
              <w:rPr>
                <w:color w:val="000000"/>
                <w:sz w:val="24"/>
                <w:szCs w:val="24"/>
              </w:rPr>
              <w:t xml:space="preserve"> that describe the support request. </w:t>
            </w:r>
          </w:p>
        </w:tc>
      </w:tr>
      <w:tr w:rsidR="00F50C48" w:rsidRPr="00E018F0" w:rsidTr="00F50C48">
        <w:tc>
          <w:tcPr>
            <w:tcW w:w="1032" w:type="dxa"/>
            <w:shd w:val="clear" w:color="auto" w:fill="auto"/>
          </w:tcPr>
          <w:p w:rsidR="00F50C48" w:rsidRPr="00E018F0" w:rsidRDefault="00F50C48" w:rsidP="00F50C48">
            <w:pPr>
              <w:spacing w:before="40" w:after="40"/>
              <w:jc w:val="center"/>
              <w:rPr>
                <w:sz w:val="24"/>
                <w:szCs w:val="24"/>
              </w:rPr>
            </w:pPr>
            <w:r>
              <w:rPr>
                <w:sz w:val="24"/>
                <w:szCs w:val="24"/>
              </w:rPr>
              <w:t>5</w:t>
            </w:r>
          </w:p>
        </w:tc>
        <w:tc>
          <w:tcPr>
            <w:tcW w:w="7968" w:type="dxa"/>
            <w:shd w:val="clear" w:color="auto" w:fill="auto"/>
          </w:tcPr>
          <w:p w:rsidR="00F50C48" w:rsidRPr="00E018F0" w:rsidRDefault="00F50C48" w:rsidP="00F50C48">
            <w:pPr>
              <w:spacing w:before="40" w:after="40"/>
              <w:rPr>
                <w:sz w:val="24"/>
                <w:szCs w:val="24"/>
              </w:rPr>
            </w:pPr>
            <w:r>
              <w:rPr>
                <w:sz w:val="24"/>
                <w:szCs w:val="24"/>
              </w:rPr>
              <w:t>C</w:t>
            </w:r>
            <w:r w:rsidRPr="00E018F0">
              <w:rPr>
                <w:sz w:val="24"/>
                <w:szCs w:val="24"/>
              </w:rPr>
              <w:t xml:space="preserve">lick </w:t>
            </w:r>
            <w:r w:rsidRPr="002C722E">
              <w:rPr>
                <w:b/>
                <w:sz w:val="24"/>
                <w:szCs w:val="24"/>
              </w:rPr>
              <w:t>Save</w:t>
            </w:r>
            <w:r w:rsidRPr="00E018F0">
              <w:rPr>
                <w:sz w:val="24"/>
                <w:szCs w:val="24"/>
              </w:rPr>
              <w:t>.</w:t>
            </w:r>
          </w:p>
        </w:tc>
      </w:tr>
    </w:tbl>
    <w:p w:rsidR="00F50C48" w:rsidRPr="00214F47" w:rsidRDefault="00F50C48" w:rsidP="00F50C48">
      <w:r>
        <w:rPr>
          <w:noProof/>
          <w:color w:val="000000"/>
          <w:sz w:val="24"/>
          <w:szCs w:val="24"/>
        </w:rPr>
        <w:t xml:space="preserve">   </w:t>
      </w:r>
    </w:p>
    <w:p w:rsidR="00F50C48" w:rsidRDefault="00F50C48" w:rsidP="00F50C48">
      <w:pPr>
        <w:pStyle w:val="NoSpacing"/>
        <w:numPr>
          <w:ilvl w:val="0"/>
          <w:numId w:val="14"/>
        </w:numPr>
        <w:rPr>
          <w:rFonts w:ascii="Times New Roman" w:hAnsi="Times New Roman"/>
          <w:sz w:val="24"/>
          <w:szCs w:val="24"/>
        </w:rPr>
      </w:pPr>
      <w:r w:rsidRPr="00C67458">
        <w:rPr>
          <w:rFonts w:ascii="Times New Roman" w:hAnsi="Times New Roman"/>
          <w:b/>
          <w:sz w:val="24"/>
          <w:szCs w:val="24"/>
        </w:rPr>
        <w:t>Ombudsman Registry Forum</w:t>
      </w:r>
      <w:r w:rsidRPr="009D2D1C">
        <w:rPr>
          <w:rFonts w:ascii="Times New Roman" w:hAnsi="Times New Roman"/>
          <w:sz w:val="24"/>
          <w:szCs w:val="24"/>
        </w:rPr>
        <w:t xml:space="preserve">. </w:t>
      </w:r>
      <w:r>
        <w:rPr>
          <w:rFonts w:ascii="Times New Roman" w:hAnsi="Times New Roman"/>
          <w:sz w:val="24"/>
          <w:szCs w:val="24"/>
        </w:rPr>
        <w:t xml:space="preserve"> </w:t>
      </w:r>
      <w:r w:rsidRPr="001D696D">
        <w:rPr>
          <w:rFonts w:ascii="Times New Roman" w:hAnsi="Times New Roman"/>
          <w:sz w:val="24"/>
          <w:szCs w:val="24"/>
        </w:rPr>
        <w:t>The forum was developed to give Ombudsmen and Ombudsman Coordinators a secure venue to network, share ideas and best practices, ask questions, and comment on other threads that have been posted.</w:t>
      </w:r>
      <w:r>
        <w:rPr>
          <w:rFonts w:ascii="Times New Roman" w:hAnsi="Times New Roman"/>
          <w:sz w:val="24"/>
          <w:szCs w:val="24"/>
        </w:rPr>
        <w:t xml:space="preserve"> </w:t>
      </w:r>
      <w:r w:rsidRPr="009D2D1C">
        <w:rPr>
          <w:rFonts w:ascii="Times New Roman" w:hAnsi="Times New Roman"/>
          <w:sz w:val="24"/>
          <w:szCs w:val="24"/>
        </w:rPr>
        <w:t xml:space="preserve">This forum </w:t>
      </w:r>
      <w:r>
        <w:rPr>
          <w:rFonts w:ascii="Times New Roman" w:hAnsi="Times New Roman"/>
          <w:sz w:val="24"/>
          <w:szCs w:val="24"/>
        </w:rPr>
        <w:t>is</w:t>
      </w:r>
      <w:r w:rsidRPr="009D2D1C">
        <w:rPr>
          <w:rFonts w:ascii="Times New Roman" w:hAnsi="Times New Roman"/>
          <w:sz w:val="24"/>
          <w:szCs w:val="24"/>
        </w:rPr>
        <w:t xml:space="preserve"> monitored by the Ombudsman</w:t>
      </w:r>
      <w:r>
        <w:rPr>
          <w:rFonts w:ascii="Times New Roman" w:hAnsi="Times New Roman"/>
          <w:sz w:val="24"/>
          <w:szCs w:val="24"/>
        </w:rPr>
        <w:t xml:space="preserve"> Program Manager </w:t>
      </w:r>
      <w:r w:rsidRPr="009D2D1C">
        <w:rPr>
          <w:rFonts w:ascii="Times New Roman" w:hAnsi="Times New Roman"/>
          <w:sz w:val="24"/>
          <w:szCs w:val="24"/>
        </w:rPr>
        <w:t>and Ombudsman Coordinators to ensure that the Forum Policy is</w:t>
      </w:r>
      <w:r>
        <w:rPr>
          <w:rFonts w:ascii="Times New Roman" w:hAnsi="Times New Roman"/>
          <w:sz w:val="24"/>
          <w:szCs w:val="24"/>
        </w:rPr>
        <w:t xml:space="preserve"> </w:t>
      </w:r>
      <w:r w:rsidRPr="009D2D1C">
        <w:rPr>
          <w:rFonts w:ascii="Times New Roman" w:hAnsi="Times New Roman"/>
          <w:sz w:val="24"/>
          <w:szCs w:val="24"/>
        </w:rPr>
        <w:t xml:space="preserve">strictly followed. </w:t>
      </w:r>
    </w:p>
    <w:p w:rsidR="00F50C48" w:rsidRDefault="00F50C48" w:rsidP="00F50C48">
      <w:pPr>
        <w:pStyle w:val="NoSpacing"/>
        <w:ind w:left="360"/>
        <w:rPr>
          <w:rFonts w:ascii="Times New Roman" w:hAnsi="Times New Roman"/>
          <w:b/>
          <w:sz w:val="24"/>
          <w:szCs w:val="24"/>
        </w:rPr>
      </w:pPr>
    </w:p>
    <w:p w:rsidR="00F50C48" w:rsidRPr="00C67458" w:rsidRDefault="00F50C48" w:rsidP="00F50C48">
      <w:pPr>
        <w:pStyle w:val="NoSpacing"/>
        <w:numPr>
          <w:ilvl w:val="0"/>
          <w:numId w:val="17"/>
        </w:numPr>
        <w:spacing w:after="120"/>
        <w:rPr>
          <w:rFonts w:ascii="Times New Roman" w:hAnsi="Times New Roman"/>
          <w:sz w:val="24"/>
          <w:szCs w:val="24"/>
        </w:rPr>
      </w:pPr>
      <w:r w:rsidRPr="00C67458">
        <w:rPr>
          <w:rFonts w:ascii="Times New Roman" w:hAnsi="Times New Roman"/>
          <w:sz w:val="24"/>
          <w:szCs w:val="24"/>
        </w:rPr>
        <w:t xml:space="preserve">To access the forum: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7963"/>
      </w:tblGrid>
      <w:tr w:rsidR="00F50C48" w:rsidRPr="006B68CE" w:rsidTr="00F50C48">
        <w:tc>
          <w:tcPr>
            <w:tcW w:w="1037" w:type="dxa"/>
            <w:shd w:val="clear" w:color="auto" w:fill="C6D9F1"/>
          </w:tcPr>
          <w:p w:rsidR="00F50C48" w:rsidRPr="006B68CE" w:rsidRDefault="00F50C48" w:rsidP="00F50C48">
            <w:pPr>
              <w:spacing w:before="40" w:after="40"/>
              <w:jc w:val="center"/>
              <w:rPr>
                <w:b/>
                <w:sz w:val="24"/>
                <w:szCs w:val="24"/>
              </w:rPr>
            </w:pPr>
            <w:r w:rsidRPr="006B68CE">
              <w:rPr>
                <w:b/>
                <w:sz w:val="24"/>
                <w:szCs w:val="24"/>
              </w:rPr>
              <w:t>Step</w:t>
            </w:r>
          </w:p>
        </w:tc>
        <w:tc>
          <w:tcPr>
            <w:tcW w:w="7963"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1</w:t>
            </w:r>
          </w:p>
        </w:tc>
        <w:tc>
          <w:tcPr>
            <w:tcW w:w="7963" w:type="dxa"/>
            <w:shd w:val="clear" w:color="auto" w:fill="auto"/>
          </w:tcPr>
          <w:p w:rsidR="00F50C48" w:rsidRPr="003E5D07" w:rsidRDefault="00F50C48" w:rsidP="00F50C48">
            <w:pPr>
              <w:spacing w:before="40" w:after="40"/>
              <w:rPr>
                <w:sz w:val="24"/>
                <w:szCs w:val="24"/>
              </w:rPr>
            </w:pPr>
            <w:r w:rsidRPr="00163BCA">
              <w:rPr>
                <w:sz w:val="24"/>
                <w:szCs w:val="24"/>
              </w:rPr>
              <w:t xml:space="preserve">Click </w:t>
            </w:r>
            <w:r w:rsidRPr="0038610D">
              <w:rPr>
                <w:b/>
                <w:sz w:val="24"/>
                <w:szCs w:val="24"/>
              </w:rPr>
              <w:t>Forum</w:t>
            </w:r>
            <w:r w:rsidRPr="003E5D07">
              <w:rPr>
                <w:color w:val="000000"/>
                <w:sz w:val="24"/>
                <w:szCs w:val="24"/>
              </w:rPr>
              <w:t>.</w:t>
            </w:r>
          </w:p>
        </w:tc>
      </w:tr>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Pr>
                <w:sz w:val="24"/>
                <w:szCs w:val="24"/>
              </w:rPr>
              <w:t>2</w:t>
            </w:r>
          </w:p>
        </w:tc>
        <w:tc>
          <w:tcPr>
            <w:tcW w:w="7963" w:type="dxa"/>
            <w:shd w:val="clear" w:color="auto" w:fill="auto"/>
          </w:tcPr>
          <w:p w:rsidR="00F50C48" w:rsidRPr="00163BCA" w:rsidRDefault="00F50C48" w:rsidP="00F50C48">
            <w:pPr>
              <w:spacing w:before="40" w:after="40"/>
              <w:rPr>
                <w:sz w:val="24"/>
                <w:szCs w:val="24"/>
              </w:rPr>
            </w:pPr>
            <w:r>
              <w:rPr>
                <w:sz w:val="24"/>
                <w:szCs w:val="24"/>
              </w:rPr>
              <w:t xml:space="preserve">Read </w:t>
            </w:r>
            <w:r w:rsidRPr="0038610D">
              <w:rPr>
                <w:b/>
                <w:sz w:val="24"/>
                <w:szCs w:val="24"/>
              </w:rPr>
              <w:t>Forum Policy</w:t>
            </w:r>
            <w:r>
              <w:rPr>
                <w:sz w:val="24"/>
                <w:szCs w:val="24"/>
              </w:rPr>
              <w:t>.</w:t>
            </w:r>
          </w:p>
        </w:tc>
      </w:tr>
      <w:tr w:rsidR="00F50C48" w:rsidRPr="00E018F0" w:rsidTr="00F50C48">
        <w:trPr>
          <w:trHeight w:val="194"/>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2</w:t>
            </w:r>
          </w:p>
        </w:tc>
        <w:tc>
          <w:tcPr>
            <w:tcW w:w="7963" w:type="dxa"/>
            <w:shd w:val="clear" w:color="auto" w:fill="auto"/>
          </w:tcPr>
          <w:p w:rsidR="00F50C48" w:rsidRPr="003E5D07" w:rsidRDefault="00F50C48" w:rsidP="00F50C48">
            <w:pPr>
              <w:spacing w:before="40" w:after="40"/>
              <w:rPr>
                <w:sz w:val="24"/>
                <w:szCs w:val="24"/>
              </w:rPr>
            </w:pPr>
            <w:r>
              <w:rPr>
                <w:color w:val="000000"/>
                <w:sz w:val="24"/>
                <w:szCs w:val="24"/>
              </w:rPr>
              <w:t>Click</w:t>
            </w:r>
            <w:r w:rsidRPr="0038610D">
              <w:rPr>
                <w:b/>
                <w:color w:val="000000"/>
                <w:sz w:val="24"/>
                <w:szCs w:val="24"/>
              </w:rPr>
              <w:t xml:space="preserve"> I </w:t>
            </w:r>
            <w:r w:rsidRPr="00C67458">
              <w:rPr>
                <w:b/>
                <w:color w:val="000000"/>
                <w:sz w:val="24"/>
                <w:szCs w:val="24"/>
              </w:rPr>
              <w:t>Agree</w:t>
            </w:r>
            <w:r>
              <w:rPr>
                <w:color w:val="000000"/>
                <w:sz w:val="24"/>
                <w:szCs w:val="24"/>
              </w:rPr>
              <w:t>.</w:t>
            </w:r>
          </w:p>
        </w:tc>
      </w:tr>
    </w:tbl>
    <w:p w:rsidR="00F50C48" w:rsidRDefault="00F50C48" w:rsidP="00F50C48">
      <w:pPr>
        <w:pStyle w:val="NoSpacing"/>
        <w:ind w:left="720"/>
        <w:rPr>
          <w:rFonts w:ascii="Times New Roman" w:hAnsi="Times New Roman"/>
          <w:sz w:val="24"/>
          <w:szCs w:val="24"/>
        </w:rPr>
      </w:pPr>
    </w:p>
    <w:p w:rsidR="00F50C48" w:rsidRDefault="00F50C48" w:rsidP="00F50C48">
      <w:pPr>
        <w:pStyle w:val="NoSpacing"/>
        <w:numPr>
          <w:ilvl w:val="0"/>
          <w:numId w:val="17"/>
        </w:numPr>
        <w:spacing w:after="120"/>
        <w:rPr>
          <w:rFonts w:ascii="Times New Roman" w:hAnsi="Times New Roman"/>
          <w:sz w:val="24"/>
          <w:szCs w:val="24"/>
        </w:rPr>
      </w:pPr>
      <w:r>
        <w:rPr>
          <w:rFonts w:ascii="Times New Roman" w:hAnsi="Times New Roman"/>
          <w:sz w:val="24"/>
          <w:szCs w:val="24"/>
        </w:rPr>
        <w:t>To view and reply to a post: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920"/>
      </w:tblGrid>
      <w:tr w:rsidR="00F50C48" w:rsidRPr="006B68CE" w:rsidTr="00F50C48">
        <w:tc>
          <w:tcPr>
            <w:tcW w:w="1080" w:type="dxa"/>
            <w:shd w:val="clear" w:color="auto" w:fill="C6D9F1"/>
          </w:tcPr>
          <w:p w:rsidR="00F50C48" w:rsidRPr="006B68CE" w:rsidRDefault="00F50C48" w:rsidP="00F50C48">
            <w:pPr>
              <w:spacing w:before="40" w:after="40"/>
              <w:jc w:val="center"/>
              <w:rPr>
                <w:b/>
                <w:sz w:val="24"/>
                <w:szCs w:val="24"/>
              </w:rPr>
            </w:pPr>
            <w:r w:rsidRPr="006B68CE">
              <w:rPr>
                <w:b/>
                <w:sz w:val="24"/>
                <w:szCs w:val="24"/>
              </w:rPr>
              <w:t>Step</w:t>
            </w:r>
          </w:p>
        </w:tc>
        <w:tc>
          <w:tcPr>
            <w:tcW w:w="7920"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350"/>
        </w:trPr>
        <w:tc>
          <w:tcPr>
            <w:tcW w:w="1080" w:type="dxa"/>
            <w:shd w:val="clear" w:color="auto" w:fill="auto"/>
          </w:tcPr>
          <w:p w:rsidR="00F50C48" w:rsidRPr="003E5D07" w:rsidRDefault="00F50C48" w:rsidP="00F50C48">
            <w:pPr>
              <w:spacing w:before="40" w:after="40"/>
              <w:jc w:val="center"/>
              <w:rPr>
                <w:sz w:val="24"/>
                <w:szCs w:val="24"/>
              </w:rPr>
            </w:pPr>
            <w:r w:rsidRPr="003E5D07">
              <w:rPr>
                <w:sz w:val="24"/>
                <w:szCs w:val="24"/>
              </w:rPr>
              <w:t>1</w:t>
            </w:r>
          </w:p>
        </w:tc>
        <w:tc>
          <w:tcPr>
            <w:tcW w:w="7920" w:type="dxa"/>
            <w:shd w:val="clear" w:color="auto" w:fill="auto"/>
          </w:tcPr>
          <w:p w:rsidR="00F50C48" w:rsidRDefault="00F50C48" w:rsidP="00F50C48">
            <w:pPr>
              <w:spacing w:before="40" w:after="120"/>
              <w:rPr>
                <w:b/>
                <w:color w:val="000000"/>
                <w:sz w:val="24"/>
                <w:szCs w:val="24"/>
              </w:rPr>
            </w:pPr>
            <w:r>
              <w:rPr>
                <w:color w:val="000000"/>
                <w:sz w:val="24"/>
                <w:szCs w:val="24"/>
              </w:rPr>
              <w:t xml:space="preserve">Select a </w:t>
            </w:r>
            <w:r w:rsidRPr="002C2C20">
              <w:rPr>
                <w:b/>
                <w:color w:val="000000"/>
                <w:sz w:val="24"/>
                <w:szCs w:val="24"/>
              </w:rPr>
              <w:t>category</w:t>
            </w:r>
            <w:r>
              <w:rPr>
                <w:color w:val="000000"/>
                <w:sz w:val="24"/>
                <w:szCs w:val="24"/>
              </w:rPr>
              <w:t>.</w:t>
            </w:r>
            <w:r w:rsidRPr="00196D3A">
              <w:rPr>
                <w:color w:val="000000"/>
                <w:sz w:val="24"/>
                <w:szCs w:val="24"/>
              </w:rPr>
              <w:t xml:space="preserve"> </w:t>
            </w:r>
          </w:p>
          <w:p w:rsidR="00F50C48" w:rsidRDefault="00F50C48" w:rsidP="00F50C48">
            <w:pPr>
              <w:spacing w:before="40" w:after="120"/>
              <w:rPr>
                <w:color w:val="000000"/>
                <w:sz w:val="24"/>
                <w:szCs w:val="24"/>
              </w:rPr>
            </w:pPr>
            <w:r w:rsidRPr="00C52369">
              <w:rPr>
                <w:b/>
                <w:color w:val="000000"/>
                <w:sz w:val="24"/>
                <w:szCs w:val="24"/>
              </w:rPr>
              <w:t xml:space="preserve">NOTE: </w:t>
            </w:r>
            <w:r>
              <w:rPr>
                <w:color w:val="000000"/>
                <w:sz w:val="24"/>
                <w:szCs w:val="24"/>
              </w:rPr>
              <w:t>Categories are divided into a variety of subject areas such as General, Training, and Employment Opportunities.</w:t>
            </w:r>
          </w:p>
          <w:p w:rsidR="00F50C48" w:rsidRDefault="00355D24" w:rsidP="00F50C48">
            <w:pPr>
              <w:spacing w:before="120" w:after="120"/>
              <w:jc w:val="center"/>
            </w:pPr>
            <w:r>
              <w:rPr>
                <w:noProof/>
              </w:rPr>
              <w:pict>
                <v:shape id="_x0000_s1030" type="#_x0000_t202" style="position:absolute;left:0;text-align:left;margin-left:171.55pt;margin-top:52.45pt;width:1in;height:28.7pt;z-index:251748352" filled="f" stroked="f">
                  <v:textbox style="mso-next-textbox:#_x0000_s1030">
                    <w:txbxContent>
                      <w:p w:rsidR="00484721" w:rsidRDefault="00484721" w:rsidP="00F50C48">
                        <w:r>
                          <w:t>Categories</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54.65pt;margin-top:18.1pt;width:20.4pt;height:87.9pt;z-index:251747328"/>
              </w:pict>
            </w:r>
            <w:r w:rsidR="00F50C48">
              <w:object w:dxaOrig="13830" w:dyaOrig="4770">
                <v:shape id="_x0000_i1026" type="#_x0000_t75" style="width:364.5pt;height:111.75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PBrush" ShapeID="_x0000_i1026" DrawAspect="Content" ObjectID="_1566721576" r:id="rId54"/>
              </w:object>
            </w:r>
          </w:p>
          <w:p w:rsidR="00F50C48" w:rsidRPr="002C2C20" w:rsidRDefault="00F50C48" w:rsidP="00F50C48">
            <w:pPr>
              <w:spacing w:before="120" w:after="40"/>
              <w:jc w:val="center"/>
              <w:rPr>
                <w:color w:val="000000"/>
                <w:sz w:val="24"/>
                <w:szCs w:val="24"/>
              </w:rPr>
            </w:pPr>
            <w:r w:rsidRPr="002C2C20">
              <w:rPr>
                <w:b/>
                <w:color w:val="000000"/>
              </w:rPr>
              <w:t xml:space="preserve">Figure </w:t>
            </w:r>
            <w:r>
              <w:rPr>
                <w:b/>
                <w:color w:val="000000"/>
              </w:rPr>
              <w:t>7</w:t>
            </w:r>
          </w:p>
        </w:tc>
      </w:tr>
      <w:tr w:rsidR="00F50C48" w:rsidRPr="00E018F0" w:rsidTr="00F50C48">
        <w:trPr>
          <w:trHeight w:val="194"/>
        </w:trPr>
        <w:tc>
          <w:tcPr>
            <w:tcW w:w="1080" w:type="dxa"/>
            <w:shd w:val="clear" w:color="auto" w:fill="auto"/>
          </w:tcPr>
          <w:p w:rsidR="00F50C48" w:rsidRPr="003E5D07" w:rsidRDefault="00F50C48" w:rsidP="00F50C48">
            <w:pPr>
              <w:spacing w:before="40" w:after="40"/>
              <w:jc w:val="center"/>
              <w:rPr>
                <w:sz w:val="24"/>
                <w:szCs w:val="24"/>
              </w:rPr>
            </w:pPr>
            <w:r w:rsidRPr="003E5D07">
              <w:rPr>
                <w:sz w:val="24"/>
                <w:szCs w:val="24"/>
              </w:rPr>
              <w:t>2</w:t>
            </w:r>
          </w:p>
        </w:tc>
        <w:tc>
          <w:tcPr>
            <w:tcW w:w="7920" w:type="dxa"/>
            <w:shd w:val="clear" w:color="auto" w:fill="auto"/>
          </w:tcPr>
          <w:p w:rsidR="00F50C48" w:rsidRDefault="00F50C48" w:rsidP="00F50C48">
            <w:pPr>
              <w:spacing w:before="40"/>
              <w:rPr>
                <w:color w:val="000000"/>
                <w:sz w:val="24"/>
                <w:szCs w:val="24"/>
              </w:rPr>
            </w:pPr>
            <w:r>
              <w:rPr>
                <w:color w:val="000000"/>
                <w:sz w:val="24"/>
                <w:szCs w:val="24"/>
              </w:rPr>
              <w:t>Select a</w:t>
            </w:r>
            <w:r w:rsidRPr="004220A8">
              <w:rPr>
                <w:color w:val="000000"/>
                <w:sz w:val="24"/>
                <w:szCs w:val="24"/>
              </w:rPr>
              <w:t xml:space="preserve"> </w:t>
            </w:r>
            <w:r w:rsidRPr="00BF7E11">
              <w:rPr>
                <w:b/>
                <w:color w:val="000000"/>
                <w:sz w:val="24"/>
                <w:szCs w:val="24"/>
              </w:rPr>
              <w:t>topic</w:t>
            </w:r>
            <w:r>
              <w:rPr>
                <w:color w:val="000000"/>
                <w:sz w:val="24"/>
                <w:szCs w:val="24"/>
              </w:rPr>
              <w:t>.</w:t>
            </w:r>
          </w:p>
          <w:p w:rsidR="00F50C48" w:rsidRDefault="00355D24" w:rsidP="00F50C48">
            <w:pPr>
              <w:spacing w:before="120" w:after="120"/>
              <w:jc w:val="center"/>
            </w:pPr>
            <w:r>
              <w:rPr>
                <w:noProof/>
              </w:rPr>
              <w:pict>
                <v:shape id="_x0000_s1032" type="#_x0000_t202" style="position:absolute;left:0;text-align:left;margin-left:135.75pt;margin-top:53.15pt;width:1in;height:23.75pt;z-index:251750400" filled="f" stroked="f">
                  <v:textbox style="mso-next-textbox:#_x0000_s1032">
                    <w:txbxContent>
                      <w:p w:rsidR="00484721" w:rsidRDefault="00484721" w:rsidP="00F50C48">
                        <w:r>
                          <w:t>Topics</w:t>
                        </w:r>
                      </w:p>
                    </w:txbxContent>
                  </v:textbox>
                </v:shape>
              </w:pict>
            </w:r>
            <w:r>
              <w:rPr>
                <w:noProof/>
              </w:rPr>
              <w:pict>
                <v:shape id="_x0000_s1031" type="#_x0000_t88" style="position:absolute;left:0;text-align:left;margin-left:129.85pt;margin-top:35.7pt;width:10.15pt;height:55pt;z-index:251749376"/>
              </w:pict>
            </w:r>
            <w:r w:rsidRPr="00355D24">
              <w:rPr>
                <w:noProof/>
                <w:color w:val="000000"/>
                <w:sz w:val="24"/>
                <w:szCs w:val="24"/>
              </w:rPr>
              <w:pict>
                <v:shape id="_x0000_s1034" type="#_x0000_t202" style="position:absolute;left:0;text-align:left;margin-left:127.05pt;margin-top:5pt;width:1in;height:35.35pt;z-index:251752448" filled="f" stroked="f">
                  <v:textbox style="mso-next-textbox:#_x0000_s1034">
                    <w:txbxContent>
                      <w:p w:rsidR="00484721" w:rsidRDefault="00484721" w:rsidP="00F50C48">
                        <w:r>
                          <w:t>Selected Category</w:t>
                        </w:r>
                      </w:p>
                    </w:txbxContent>
                  </v:textbox>
                </v:shape>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110.15pt;margin-top:12.55pt;width:22.55pt;height:5.4pt;flip:x y;z-index:251751424" o:connectortype="straight">
                  <v:stroke endarrow="block"/>
                </v:shape>
              </w:pict>
            </w:r>
            <w:r w:rsidR="00F50C48">
              <w:object w:dxaOrig="14055" w:dyaOrig="3540">
                <v:shape id="_x0000_i1027" type="#_x0000_t75" style="width:370.5pt;height:91.5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PBrush" ShapeID="_x0000_i1027" DrawAspect="Content" ObjectID="_1566721577" r:id="rId56"/>
              </w:object>
            </w:r>
          </w:p>
          <w:p w:rsidR="00F50C48" w:rsidRPr="00BF7E11" w:rsidRDefault="00F50C48" w:rsidP="00F50C48">
            <w:pPr>
              <w:spacing w:before="40" w:after="40"/>
              <w:jc w:val="center"/>
              <w:rPr>
                <w:color w:val="000000"/>
                <w:sz w:val="24"/>
                <w:szCs w:val="24"/>
              </w:rPr>
            </w:pPr>
            <w:r w:rsidRPr="00BF7E11">
              <w:rPr>
                <w:b/>
              </w:rPr>
              <w:t xml:space="preserve">Figure </w:t>
            </w:r>
            <w:r>
              <w:rPr>
                <w:b/>
              </w:rPr>
              <w:t>8</w:t>
            </w:r>
          </w:p>
        </w:tc>
      </w:tr>
      <w:tr w:rsidR="00F50C48" w:rsidRPr="006B68CE" w:rsidTr="00F50C48">
        <w:tc>
          <w:tcPr>
            <w:tcW w:w="1080" w:type="dxa"/>
            <w:shd w:val="clear" w:color="auto" w:fill="C6D9F1"/>
          </w:tcPr>
          <w:p w:rsidR="00F50C48" w:rsidRPr="006B68CE" w:rsidRDefault="00F50C48" w:rsidP="00F50C48">
            <w:pPr>
              <w:spacing w:before="40" w:after="40"/>
              <w:jc w:val="center"/>
              <w:rPr>
                <w:b/>
                <w:sz w:val="24"/>
                <w:szCs w:val="24"/>
              </w:rPr>
            </w:pPr>
            <w:r w:rsidRPr="006B68CE">
              <w:rPr>
                <w:b/>
                <w:sz w:val="24"/>
                <w:szCs w:val="24"/>
              </w:rPr>
              <w:lastRenderedPageBreak/>
              <w:t>Step</w:t>
            </w:r>
          </w:p>
        </w:tc>
        <w:tc>
          <w:tcPr>
            <w:tcW w:w="7920"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tr w:rsidR="00F50C48" w:rsidRPr="00E018F0" w:rsidTr="00F50C48">
        <w:trPr>
          <w:trHeight w:val="350"/>
        </w:trPr>
        <w:tc>
          <w:tcPr>
            <w:tcW w:w="1080" w:type="dxa"/>
            <w:shd w:val="clear" w:color="auto" w:fill="auto"/>
          </w:tcPr>
          <w:p w:rsidR="00F50C48" w:rsidRPr="003E5D07" w:rsidRDefault="00F50C48" w:rsidP="00F50C48">
            <w:pPr>
              <w:spacing w:before="40" w:after="40"/>
              <w:jc w:val="center"/>
              <w:rPr>
                <w:sz w:val="24"/>
                <w:szCs w:val="24"/>
              </w:rPr>
            </w:pPr>
            <w:r>
              <w:br w:type="page"/>
            </w:r>
            <w:r w:rsidRPr="003E5D07">
              <w:rPr>
                <w:sz w:val="24"/>
                <w:szCs w:val="24"/>
              </w:rPr>
              <w:t>3</w:t>
            </w:r>
          </w:p>
        </w:tc>
        <w:tc>
          <w:tcPr>
            <w:tcW w:w="7920" w:type="dxa"/>
            <w:shd w:val="clear" w:color="auto" w:fill="auto"/>
          </w:tcPr>
          <w:p w:rsidR="00F50C48" w:rsidRDefault="00F50C48" w:rsidP="00F50C48">
            <w:pPr>
              <w:spacing w:before="40"/>
              <w:rPr>
                <w:color w:val="000000"/>
                <w:sz w:val="24"/>
                <w:szCs w:val="24"/>
              </w:rPr>
            </w:pPr>
            <w:r>
              <w:rPr>
                <w:color w:val="000000"/>
                <w:sz w:val="24"/>
                <w:szCs w:val="24"/>
              </w:rPr>
              <w:t xml:space="preserve">Click the </w:t>
            </w:r>
            <w:r w:rsidRPr="00BF7E11">
              <w:rPr>
                <w:b/>
                <w:color w:val="000000"/>
                <w:sz w:val="24"/>
                <w:szCs w:val="24"/>
              </w:rPr>
              <w:t>add reply</w:t>
            </w:r>
            <w:r w:rsidRPr="00BF7E11">
              <w:rPr>
                <w:color w:val="000000"/>
                <w:sz w:val="24"/>
                <w:szCs w:val="24"/>
              </w:rPr>
              <w:t xml:space="preserve"> link</w:t>
            </w:r>
            <w:r>
              <w:rPr>
                <w:color w:val="000000"/>
                <w:sz w:val="24"/>
                <w:szCs w:val="24"/>
              </w:rPr>
              <w:t xml:space="preserve"> or select the </w:t>
            </w:r>
            <w:r w:rsidRPr="00B511DA">
              <w:rPr>
                <w:b/>
                <w:color w:val="000000"/>
                <w:sz w:val="24"/>
                <w:szCs w:val="24"/>
              </w:rPr>
              <w:t>reply with quote</w:t>
            </w:r>
            <w:r>
              <w:rPr>
                <w:color w:val="000000"/>
                <w:sz w:val="24"/>
                <w:szCs w:val="24"/>
              </w:rPr>
              <w:t xml:space="preserve"> link to reply with the message from that post quoted in your reply.</w:t>
            </w:r>
          </w:p>
          <w:p w:rsidR="00F50C48" w:rsidRPr="00E65FD7" w:rsidRDefault="00F50C48" w:rsidP="00F50C48">
            <w:pPr>
              <w:spacing w:before="40"/>
              <w:rPr>
                <w:color w:val="000000"/>
                <w:sz w:val="4"/>
                <w:szCs w:val="4"/>
              </w:rPr>
            </w:pPr>
          </w:p>
          <w:p w:rsidR="00F50C48" w:rsidRDefault="00355D24" w:rsidP="00F50C48">
            <w:pPr>
              <w:spacing w:before="120" w:after="40"/>
              <w:jc w:val="center"/>
            </w:pPr>
            <w:r>
              <w:rPr>
                <w:noProof/>
              </w:rPr>
              <w:pict>
                <v:oval id="_x0000_s1035" style="position:absolute;left:0;text-align:left;margin-left:286.5pt;margin-top:122.6pt;width:50.25pt;height:14.95pt;z-index:251753472" filled="f" strokecolor="red" strokeweight="1.5pt"/>
              </w:pict>
            </w:r>
            <w:r w:rsidRPr="00355D24">
              <w:rPr>
                <w:noProof/>
                <w:color w:val="000000"/>
                <w:sz w:val="24"/>
                <w:szCs w:val="24"/>
              </w:rPr>
              <w:pict>
                <v:oval id="_x0000_s1036" style="position:absolute;left:0;text-align:left;margin-left:281pt;margin-top:24.15pt;width:41.4pt;height:14.95pt;z-index:251754496" filled="f" strokecolor="red" strokeweight="1.5pt"/>
              </w:pict>
            </w:r>
            <w:r w:rsidR="00F50C48">
              <w:object w:dxaOrig="14175" w:dyaOrig="4665">
                <v:shape id="_x0000_i1028" type="#_x0000_t75" style="width:380.25pt;height:130.5pt" o:ole="" o:bordertopcolor="this" o:borderleftcolor="this" o:borderbottomcolor="this" o:borderrightcolor="this">
                  <v:imagedata r:id="rId57" o:title=""/>
                  <w10:bordertop type="single" width="4"/>
                  <w10:borderleft type="single" width="4"/>
                  <w10:borderbottom type="single" width="4"/>
                  <w10:borderright type="single" width="4"/>
                </v:shape>
                <o:OLEObject Type="Embed" ProgID="PBrush" ShapeID="_x0000_i1028" DrawAspect="Content" ObjectID="_1566721578" r:id="rId58"/>
              </w:object>
            </w:r>
          </w:p>
          <w:p w:rsidR="00F50C48" w:rsidRPr="00B511DA" w:rsidRDefault="00F50C48" w:rsidP="00F50C48">
            <w:pPr>
              <w:spacing w:before="120" w:after="40"/>
              <w:jc w:val="center"/>
              <w:rPr>
                <w:b/>
              </w:rPr>
            </w:pPr>
            <w:r w:rsidRPr="00B511DA">
              <w:rPr>
                <w:b/>
              </w:rPr>
              <w:t xml:space="preserve">Figure </w:t>
            </w:r>
            <w:r>
              <w:rPr>
                <w:b/>
              </w:rPr>
              <w:t>9</w:t>
            </w:r>
          </w:p>
        </w:tc>
      </w:tr>
      <w:tr w:rsidR="00F50C48" w:rsidRPr="00E018F0" w:rsidTr="00F50C48">
        <w:trPr>
          <w:trHeight w:val="350"/>
        </w:trPr>
        <w:tc>
          <w:tcPr>
            <w:tcW w:w="1080" w:type="dxa"/>
            <w:shd w:val="clear" w:color="auto" w:fill="auto"/>
          </w:tcPr>
          <w:p w:rsidR="00F50C48" w:rsidRPr="003E5D07" w:rsidRDefault="00F50C48" w:rsidP="00F50C48">
            <w:pPr>
              <w:spacing w:before="40" w:after="40"/>
              <w:jc w:val="center"/>
              <w:rPr>
                <w:sz w:val="24"/>
                <w:szCs w:val="24"/>
              </w:rPr>
            </w:pPr>
            <w:r>
              <w:rPr>
                <w:sz w:val="24"/>
                <w:szCs w:val="24"/>
              </w:rPr>
              <w:t>4</w:t>
            </w:r>
          </w:p>
        </w:tc>
        <w:tc>
          <w:tcPr>
            <w:tcW w:w="7920" w:type="dxa"/>
            <w:shd w:val="clear" w:color="auto" w:fill="auto"/>
          </w:tcPr>
          <w:p w:rsidR="00F50C48" w:rsidRDefault="00F50C48" w:rsidP="00F50C48">
            <w:pPr>
              <w:spacing w:before="40" w:after="40"/>
              <w:rPr>
                <w:color w:val="000000"/>
                <w:sz w:val="24"/>
                <w:szCs w:val="24"/>
              </w:rPr>
            </w:pPr>
            <w:r>
              <w:rPr>
                <w:color w:val="000000"/>
                <w:sz w:val="24"/>
                <w:szCs w:val="24"/>
              </w:rPr>
              <w:t xml:space="preserve">Enter a </w:t>
            </w:r>
            <w:r w:rsidRPr="00BF7E11">
              <w:rPr>
                <w:b/>
                <w:color w:val="000000"/>
                <w:sz w:val="24"/>
                <w:szCs w:val="24"/>
              </w:rPr>
              <w:t>message</w:t>
            </w:r>
            <w:r>
              <w:rPr>
                <w:color w:val="000000"/>
                <w:sz w:val="24"/>
                <w:szCs w:val="24"/>
              </w:rPr>
              <w:t>.</w:t>
            </w:r>
          </w:p>
        </w:tc>
      </w:tr>
      <w:tr w:rsidR="00F50C48" w:rsidRPr="00E018F0" w:rsidTr="00F50C48">
        <w:trPr>
          <w:trHeight w:val="350"/>
        </w:trPr>
        <w:tc>
          <w:tcPr>
            <w:tcW w:w="1080" w:type="dxa"/>
            <w:shd w:val="clear" w:color="auto" w:fill="auto"/>
          </w:tcPr>
          <w:p w:rsidR="00F50C48" w:rsidRDefault="00F50C48" w:rsidP="00F50C48">
            <w:pPr>
              <w:spacing w:before="40" w:after="40"/>
              <w:jc w:val="center"/>
              <w:rPr>
                <w:sz w:val="24"/>
                <w:szCs w:val="24"/>
              </w:rPr>
            </w:pPr>
            <w:r>
              <w:rPr>
                <w:sz w:val="24"/>
                <w:szCs w:val="24"/>
              </w:rPr>
              <w:t>5</w:t>
            </w:r>
          </w:p>
        </w:tc>
        <w:tc>
          <w:tcPr>
            <w:tcW w:w="7920" w:type="dxa"/>
            <w:shd w:val="clear" w:color="auto" w:fill="auto"/>
          </w:tcPr>
          <w:p w:rsidR="00F50C48" w:rsidRDefault="00F50C48" w:rsidP="00F50C48">
            <w:pPr>
              <w:spacing w:before="40" w:after="40"/>
              <w:rPr>
                <w:color w:val="000000"/>
                <w:sz w:val="24"/>
                <w:szCs w:val="24"/>
              </w:rPr>
            </w:pPr>
            <w:r>
              <w:rPr>
                <w:color w:val="000000"/>
                <w:sz w:val="24"/>
                <w:szCs w:val="24"/>
              </w:rPr>
              <w:t xml:space="preserve">Click </w:t>
            </w:r>
            <w:r w:rsidRPr="0018441E">
              <w:rPr>
                <w:b/>
                <w:color w:val="000000"/>
                <w:sz w:val="24"/>
                <w:szCs w:val="24"/>
              </w:rPr>
              <w:t>Browse</w:t>
            </w:r>
            <w:r>
              <w:rPr>
                <w:color w:val="000000"/>
                <w:sz w:val="24"/>
                <w:szCs w:val="24"/>
              </w:rPr>
              <w:t xml:space="preserve"> to find and attach a document to your message.</w:t>
            </w:r>
          </w:p>
        </w:tc>
      </w:tr>
      <w:tr w:rsidR="00F50C48" w:rsidRPr="00E018F0" w:rsidTr="00F50C48">
        <w:trPr>
          <w:trHeight w:val="350"/>
        </w:trPr>
        <w:tc>
          <w:tcPr>
            <w:tcW w:w="1080" w:type="dxa"/>
            <w:shd w:val="clear" w:color="auto" w:fill="auto"/>
          </w:tcPr>
          <w:p w:rsidR="00F50C48" w:rsidRDefault="00F50C48" w:rsidP="00F50C48">
            <w:pPr>
              <w:spacing w:before="40" w:after="40"/>
              <w:jc w:val="center"/>
              <w:rPr>
                <w:sz w:val="24"/>
                <w:szCs w:val="24"/>
              </w:rPr>
            </w:pPr>
            <w:r>
              <w:rPr>
                <w:sz w:val="24"/>
                <w:szCs w:val="24"/>
              </w:rPr>
              <w:t>6</w:t>
            </w:r>
          </w:p>
        </w:tc>
        <w:tc>
          <w:tcPr>
            <w:tcW w:w="7920" w:type="dxa"/>
            <w:shd w:val="clear" w:color="auto" w:fill="auto"/>
          </w:tcPr>
          <w:p w:rsidR="00F50C48" w:rsidRDefault="00F50C48" w:rsidP="00F50C48">
            <w:pPr>
              <w:spacing w:before="40" w:after="40"/>
              <w:rPr>
                <w:color w:val="000000"/>
                <w:sz w:val="24"/>
                <w:szCs w:val="24"/>
              </w:rPr>
            </w:pPr>
            <w:r>
              <w:rPr>
                <w:color w:val="000000"/>
                <w:sz w:val="24"/>
                <w:szCs w:val="24"/>
              </w:rPr>
              <w:t xml:space="preserve">Click </w:t>
            </w:r>
            <w:r w:rsidRPr="00BF7E11">
              <w:rPr>
                <w:b/>
                <w:color w:val="000000"/>
                <w:sz w:val="24"/>
                <w:szCs w:val="24"/>
              </w:rPr>
              <w:t>add message</w:t>
            </w:r>
            <w:r>
              <w:rPr>
                <w:color w:val="000000"/>
                <w:sz w:val="24"/>
                <w:szCs w:val="24"/>
              </w:rPr>
              <w:t>.</w:t>
            </w:r>
          </w:p>
        </w:tc>
      </w:tr>
    </w:tbl>
    <w:p w:rsidR="00F50C48" w:rsidRDefault="00F50C48" w:rsidP="00F50C48">
      <w:pPr>
        <w:pStyle w:val="NoSpacing"/>
        <w:ind w:left="720" w:hanging="360"/>
        <w:rPr>
          <w:rFonts w:ascii="Times New Roman" w:hAnsi="Times New Roman"/>
          <w:sz w:val="24"/>
          <w:szCs w:val="24"/>
        </w:rPr>
      </w:pPr>
    </w:p>
    <w:p w:rsidR="00F50C48" w:rsidRDefault="00F50C48" w:rsidP="00F50C48">
      <w:pPr>
        <w:pStyle w:val="NoSpacing"/>
        <w:numPr>
          <w:ilvl w:val="0"/>
          <w:numId w:val="17"/>
        </w:numPr>
        <w:spacing w:after="120"/>
        <w:rPr>
          <w:rFonts w:ascii="Times New Roman" w:hAnsi="Times New Roman"/>
          <w:sz w:val="24"/>
          <w:szCs w:val="24"/>
        </w:rPr>
      </w:pPr>
      <w:r>
        <w:rPr>
          <w:rFonts w:ascii="Times New Roman" w:hAnsi="Times New Roman"/>
          <w:sz w:val="24"/>
          <w:szCs w:val="24"/>
        </w:rPr>
        <w:t>To add a new topic to the forum: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7963"/>
      </w:tblGrid>
      <w:tr w:rsidR="00F50C48" w:rsidRPr="006B68CE" w:rsidTr="00F50C48">
        <w:tc>
          <w:tcPr>
            <w:tcW w:w="1037" w:type="dxa"/>
            <w:shd w:val="clear" w:color="auto" w:fill="C6D9F1"/>
          </w:tcPr>
          <w:p w:rsidR="00F50C48" w:rsidRPr="006B68CE" w:rsidRDefault="00F50C48" w:rsidP="00F50C48">
            <w:pPr>
              <w:spacing w:before="40" w:after="40"/>
              <w:jc w:val="center"/>
              <w:rPr>
                <w:b/>
                <w:sz w:val="24"/>
                <w:szCs w:val="24"/>
              </w:rPr>
            </w:pPr>
            <w:bookmarkStart w:id="1" w:name="OLE_LINK1"/>
            <w:bookmarkStart w:id="2" w:name="OLE_LINK2"/>
            <w:r w:rsidRPr="006B68CE">
              <w:rPr>
                <w:b/>
                <w:sz w:val="24"/>
                <w:szCs w:val="24"/>
              </w:rPr>
              <w:t>Step</w:t>
            </w:r>
          </w:p>
        </w:tc>
        <w:tc>
          <w:tcPr>
            <w:tcW w:w="7963" w:type="dxa"/>
            <w:shd w:val="clear" w:color="auto" w:fill="C6D9F1"/>
          </w:tcPr>
          <w:p w:rsidR="00F50C48" w:rsidRPr="006B68CE" w:rsidRDefault="00F50C48" w:rsidP="00F50C48">
            <w:pPr>
              <w:spacing w:before="40" w:after="40"/>
              <w:jc w:val="center"/>
              <w:rPr>
                <w:b/>
                <w:sz w:val="24"/>
                <w:szCs w:val="24"/>
              </w:rPr>
            </w:pPr>
            <w:r w:rsidRPr="006B68CE">
              <w:rPr>
                <w:b/>
                <w:sz w:val="24"/>
                <w:szCs w:val="24"/>
              </w:rPr>
              <w:t>Action</w:t>
            </w:r>
          </w:p>
        </w:tc>
      </w:tr>
      <w:bookmarkEnd w:id="1"/>
      <w:bookmarkEnd w:id="2"/>
      <w:tr w:rsidR="00F50C48" w:rsidRPr="00E018F0" w:rsidTr="00F50C48">
        <w:trPr>
          <w:trHeight w:val="350"/>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1</w:t>
            </w:r>
          </w:p>
        </w:tc>
        <w:tc>
          <w:tcPr>
            <w:tcW w:w="7963" w:type="dxa"/>
            <w:shd w:val="clear" w:color="auto" w:fill="auto"/>
          </w:tcPr>
          <w:p w:rsidR="00F50C48" w:rsidRPr="003E5D07" w:rsidRDefault="00F50C48" w:rsidP="00F50C48">
            <w:pPr>
              <w:spacing w:before="40" w:after="40"/>
              <w:rPr>
                <w:sz w:val="24"/>
                <w:szCs w:val="24"/>
              </w:rPr>
            </w:pPr>
            <w:r>
              <w:rPr>
                <w:color w:val="000000"/>
                <w:sz w:val="24"/>
                <w:szCs w:val="24"/>
              </w:rPr>
              <w:t xml:space="preserve">From the </w:t>
            </w:r>
            <w:r w:rsidRPr="002C2C20">
              <w:rPr>
                <w:b/>
                <w:color w:val="000000"/>
                <w:sz w:val="24"/>
                <w:szCs w:val="24"/>
              </w:rPr>
              <w:t>General</w:t>
            </w:r>
            <w:r>
              <w:rPr>
                <w:color w:val="000000"/>
                <w:sz w:val="24"/>
                <w:szCs w:val="24"/>
              </w:rPr>
              <w:t xml:space="preserve"> list, select a </w:t>
            </w:r>
            <w:r w:rsidRPr="002C2C20">
              <w:rPr>
                <w:b/>
                <w:color w:val="000000"/>
                <w:sz w:val="24"/>
                <w:szCs w:val="24"/>
              </w:rPr>
              <w:t>category</w:t>
            </w:r>
            <w:r>
              <w:rPr>
                <w:color w:val="000000"/>
                <w:sz w:val="24"/>
                <w:szCs w:val="24"/>
              </w:rPr>
              <w:t>.</w:t>
            </w:r>
          </w:p>
        </w:tc>
      </w:tr>
      <w:tr w:rsidR="00F50C48" w:rsidRPr="00E018F0" w:rsidTr="00F50C48">
        <w:trPr>
          <w:trHeight w:val="194"/>
        </w:trPr>
        <w:tc>
          <w:tcPr>
            <w:tcW w:w="1037" w:type="dxa"/>
            <w:shd w:val="clear" w:color="auto" w:fill="auto"/>
          </w:tcPr>
          <w:p w:rsidR="00F50C48" w:rsidRPr="003E5D07" w:rsidRDefault="00F50C48" w:rsidP="00F50C48">
            <w:pPr>
              <w:spacing w:before="40" w:after="40"/>
              <w:jc w:val="center"/>
              <w:rPr>
                <w:sz w:val="24"/>
                <w:szCs w:val="24"/>
              </w:rPr>
            </w:pPr>
            <w:r w:rsidRPr="003E5D07">
              <w:rPr>
                <w:sz w:val="24"/>
                <w:szCs w:val="24"/>
              </w:rPr>
              <w:t>2</w:t>
            </w:r>
          </w:p>
        </w:tc>
        <w:tc>
          <w:tcPr>
            <w:tcW w:w="7963" w:type="dxa"/>
            <w:shd w:val="clear" w:color="auto" w:fill="auto"/>
          </w:tcPr>
          <w:p w:rsidR="00F50C48" w:rsidRPr="003E5D07" w:rsidRDefault="00F50C48" w:rsidP="00F50C48">
            <w:pPr>
              <w:spacing w:before="40" w:after="40"/>
              <w:rPr>
                <w:sz w:val="24"/>
                <w:szCs w:val="24"/>
              </w:rPr>
            </w:pPr>
            <w:r>
              <w:rPr>
                <w:color w:val="000000"/>
                <w:sz w:val="24"/>
                <w:szCs w:val="24"/>
              </w:rPr>
              <w:t xml:space="preserve">Click the </w:t>
            </w:r>
            <w:r w:rsidRPr="00DD4259">
              <w:rPr>
                <w:b/>
                <w:color w:val="000000"/>
                <w:sz w:val="24"/>
                <w:szCs w:val="24"/>
              </w:rPr>
              <w:t>n</w:t>
            </w:r>
            <w:r>
              <w:rPr>
                <w:b/>
                <w:color w:val="000000"/>
                <w:sz w:val="24"/>
                <w:szCs w:val="24"/>
              </w:rPr>
              <w:t>ew t</w:t>
            </w:r>
            <w:r w:rsidRPr="0018441E">
              <w:rPr>
                <w:b/>
                <w:color w:val="000000"/>
                <w:sz w:val="24"/>
                <w:szCs w:val="24"/>
              </w:rPr>
              <w:t>opic</w:t>
            </w:r>
            <w:r w:rsidRPr="00DD4259">
              <w:rPr>
                <w:color w:val="000000"/>
                <w:sz w:val="24"/>
                <w:szCs w:val="24"/>
              </w:rPr>
              <w:t xml:space="preserve"> link.</w:t>
            </w:r>
          </w:p>
        </w:tc>
      </w:tr>
      <w:tr w:rsidR="00F50C48" w:rsidRPr="00E018F0" w:rsidTr="00F50C48">
        <w:trPr>
          <w:trHeight w:val="194"/>
        </w:trPr>
        <w:tc>
          <w:tcPr>
            <w:tcW w:w="1037" w:type="dxa"/>
            <w:shd w:val="clear" w:color="auto" w:fill="auto"/>
          </w:tcPr>
          <w:p w:rsidR="00F50C48" w:rsidRPr="003E5D07" w:rsidRDefault="00F50C48" w:rsidP="00F50C48">
            <w:pPr>
              <w:spacing w:before="40" w:after="40"/>
              <w:jc w:val="center"/>
              <w:rPr>
                <w:sz w:val="24"/>
                <w:szCs w:val="24"/>
              </w:rPr>
            </w:pPr>
            <w:r>
              <w:rPr>
                <w:sz w:val="24"/>
                <w:szCs w:val="24"/>
              </w:rPr>
              <w:t>3</w:t>
            </w:r>
          </w:p>
        </w:tc>
        <w:tc>
          <w:tcPr>
            <w:tcW w:w="7963" w:type="dxa"/>
            <w:shd w:val="clear" w:color="auto" w:fill="auto"/>
          </w:tcPr>
          <w:p w:rsidR="00F50C48" w:rsidRDefault="00F50C48" w:rsidP="00F50C48">
            <w:pPr>
              <w:spacing w:before="40" w:after="40"/>
              <w:rPr>
                <w:color w:val="000000"/>
                <w:sz w:val="24"/>
                <w:szCs w:val="24"/>
              </w:rPr>
            </w:pPr>
            <w:r>
              <w:rPr>
                <w:color w:val="000000"/>
                <w:sz w:val="24"/>
                <w:szCs w:val="24"/>
              </w:rPr>
              <w:t xml:space="preserve">In the </w:t>
            </w:r>
            <w:r w:rsidRPr="00DD4259">
              <w:rPr>
                <w:b/>
                <w:color w:val="000000"/>
                <w:sz w:val="24"/>
                <w:szCs w:val="24"/>
              </w:rPr>
              <w:t>Subject</w:t>
            </w:r>
            <w:r>
              <w:rPr>
                <w:color w:val="000000"/>
                <w:sz w:val="24"/>
                <w:szCs w:val="24"/>
              </w:rPr>
              <w:t xml:space="preserve"> field, enter the </w:t>
            </w:r>
            <w:r w:rsidRPr="00DD4259">
              <w:rPr>
                <w:b/>
                <w:color w:val="000000"/>
                <w:sz w:val="24"/>
                <w:szCs w:val="24"/>
              </w:rPr>
              <w:t>topic</w:t>
            </w:r>
            <w:r>
              <w:rPr>
                <w:color w:val="000000"/>
                <w:sz w:val="24"/>
                <w:szCs w:val="24"/>
              </w:rPr>
              <w:t xml:space="preserve"> of your message.</w:t>
            </w:r>
          </w:p>
        </w:tc>
      </w:tr>
      <w:tr w:rsidR="00F50C48" w:rsidRPr="00E018F0" w:rsidTr="00F50C48">
        <w:trPr>
          <w:trHeight w:val="2714"/>
        </w:trPr>
        <w:tc>
          <w:tcPr>
            <w:tcW w:w="1037" w:type="dxa"/>
            <w:shd w:val="clear" w:color="auto" w:fill="auto"/>
          </w:tcPr>
          <w:p w:rsidR="00F50C48" w:rsidRDefault="00F50C48" w:rsidP="00F50C48">
            <w:pPr>
              <w:spacing w:before="40" w:after="40"/>
              <w:jc w:val="center"/>
              <w:rPr>
                <w:sz w:val="24"/>
                <w:szCs w:val="24"/>
              </w:rPr>
            </w:pPr>
            <w:r>
              <w:rPr>
                <w:sz w:val="24"/>
                <w:szCs w:val="24"/>
              </w:rPr>
              <w:t>4</w:t>
            </w:r>
          </w:p>
        </w:tc>
        <w:tc>
          <w:tcPr>
            <w:tcW w:w="7963" w:type="dxa"/>
            <w:shd w:val="clear" w:color="auto" w:fill="auto"/>
          </w:tcPr>
          <w:p w:rsidR="00F50C48" w:rsidRDefault="00F50C48" w:rsidP="00F50C48">
            <w:pPr>
              <w:spacing w:before="40" w:after="40"/>
              <w:rPr>
                <w:color w:val="000000"/>
                <w:sz w:val="24"/>
                <w:szCs w:val="24"/>
              </w:rPr>
            </w:pPr>
            <w:r>
              <w:rPr>
                <w:color w:val="000000"/>
                <w:sz w:val="24"/>
                <w:szCs w:val="24"/>
              </w:rPr>
              <w:t xml:space="preserve">Enter a </w:t>
            </w:r>
            <w:r w:rsidRPr="00DD4259">
              <w:rPr>
                <w:b/>
                <w:color w:val="000000"/>
                <w:sz w:val="24"/>
                <w:szCs w:val="24"/>
              </w:rPr>
              <w:t>message</w:t>
            </w:r>
            <w:r>
              <w:rPr>
                <w:color w:val="000000"/>
                <w:sz w:val="24"/>
                <w:szCs w:val="24"/>
              </w:rPr>
              <w:t>.</w:t>
            </w:r>
          </w:p>
          <w:tbl>
            <w:tblPr>
              <w:tblStyle w:val="TableGrid"/>
              <w:tblW w:w="0" w:type="auto"/>
              <w:tblLook w:val="04A0"/>
            </w:tblPr>
            <w:tblGrid>
              <w:gridCol w:w="3050"/>
              <w:gridCol w:w="4682"/>
            </w:tblGrid>
            <w:tr w:rsidR="00F50C48" w:rsidTr="00F50C48">
              <w:tc>
                <w:tcPr>
                  <w:tcW w:w="3050" w:type="dxa"/>
                </w:tcPr>
                <w:p w:rsidR="00F50C48" w:rsidRPr="00995755" w:rsidRDefault="00F50C48" w:rsidP="00F50C48">
                  <w:pPr>
                    <w:spacing w:before="40" w:after="40"/>
                    <w:rPr>
                      <w:b/>
                      <w:color w:val="000000"/>
                      <w:sz w:val="24"/>
                      <w:szCs w:val="24"/>
                    </w:rPr>
                  </w:pPr>
                  <w:r w:rsidRPr="00995755">
                    <w:rPr>
                      <w:b/>
                      <w:color w:val="000000"/>
                      <w:sz w:val="24"/>
                      <w:szCs w:val="24"/>
                    </w:rPr>
                    <w:t>IF…</w:t>
                  </w:r>
                </w:p>
              </w:tc>
              <w:tc>
                <w:tcPr>
                  <w:tcW w:w="4682" w:type="dxa"/>
                </w:tcPr>
                <w:p w:rsidR="00F50C48" w:rsidRPr="00995755" w:rsidRDefault="00F50C48" w:rsidP="00F50C48">
                  <w:pPr>
                    <w:spacing w:before="40" w:after="40"/>
                    <w:rPr>
                      <w:b/>
                      <w:color w:val="000000"/>
                      <w:sz w:val="24"/>
                      <w:szCs w:val="24"/>
                    </w:rPr>
                  </w:pPr>
                  <w:r w:rsidRPr="00995755">
                    <w:rPr>
                      <w:b/>
                      <w:color w:val="000000"/>
                      <w:sz w:val="24"/>
                      <w:szCs w:val="24"/>
                    </w:rPr>
                    <w:t>THEN…</w:t>
                  </w:r>
                </w:p>
              </w:tc>
            </w:tr>
            <w:tr w:rsidR="00F50C48" w:rsidTr="00F50C48">
              <w:tc>
                <w:tcPr>
                  <w:tcW w:w="3050" w:type="dxa"/>
                </w:tcPr>
                <w:p w:rsidR="00F50C48" w:rsidRDefault="00F50C48" w:rsidP="00F50C48">
                  <w:pPr>
                    <w:spacing w:before="40" w:after="40"/>
                    <w:rPr>
                      <w:color w:val="000000"/>
                      <w:sz w:val="24"/>
                      <w:szCs w:val="24"/>
                    </w:rPr>
                  </w:pPr>
                  <w:r>
                    <w:rPr>
                      <w:color w:val="000000"/>
                      <w:sz w:val="24"/>
                      <w:szCs w:val="24"/>
                    </w:rPr>
                    <w:t>You need to attach a document(s) to your message</w:t>
                  </w:r>
                </w:p>
              </w:tc>
              <w:tc>
                <w:tcPr>
                  <w:tcW w:w="4682" w:type="dxa"/>
                </w:tcPr>
                <w:p w:rsidR="00F50C48" w:rsidRDefault="00F50C48" w:rsidP="00F50C48">
                  <w:pPr>
                    <w:spacing w:before="40" w:after="40"/>
                    <w:rPr>
                      <w:color w:val="000000"/>
                      <w:sz w:val="24"/>
                      <w:szCs w:val="24"/>
                    </w:rPr>
                  </w:pPr>
                  <w:r>
                    <w:rPr>
                      <w:color w:val="000000"/>
                      <w:sz w:val="24"/>
                      <w:szCs w:val="24"/>
                    </w:rPr>
                    <w:t xml:space="preserve">Click </w:t>
                  </w:r>
                  <w:r w:rsidRPr="0018441E">
                    <w:rPr>
                      <w:b/>
                      <w:color w:val="000000"/>
                      <w:sz w:val="24"/>
                      <w:szCs w:val="24"/>
                    </w:rPr>
                    <w:t>Browse</w:t>
                  </w:r>
                  <w:r>
                    <w:rPr>
                      <w:color w:val="000000"/>
                      <w:sz w:val="24"/>
                      <w:szCs w:val="24"/>
                    </w:rPr>
                    <w:t xml:space="preserve"> to find and attach a document. Repeat as necessary.</w:t>
                  </w:r>
                </w:p>
              </w:tc>
            </w:tr>
            <w:tr w:rsidR="00F50C48" w:rsidTr="00F50C48">
              <w:tc>
                <w:tcPr>
                  <w:tcW w:w="3050" w:type="dxa"/>
                </w:tcPr>
                <w:p w:rsidR="00F50C48" w:rsidRDefault="00F50C48" w:rsidP="00F50C48">
                  <w:pPr>
                    <w:spacing w:before="40" w:after="40"/>
                    <w:rPr>
                      <w:color w:val="000000"/>
                      <w:sz w:val="24"/>
                      <w:szCs w:val="24"/>
                    </w:rPr>
                  </w:pPr>
                  <w:r>
                    <w:rPr>
                      <w:color w:val="000000"/>
                      <w:sz w:val="24"/>
                      <w:szCs w:val="24"/>
                    </w:rPr>
                    <w:t xml:space="preserve">You want to ask a poll question </w:t>
                  </w:r>
                </w:p>
              </w:tc>
              <w:tc>
                <w:tcPr>
                  <w:tcW w:w="4682" w:type="dxa"/>
                </w:tcPr>
                <w:p w:rsidR="00F50C48" w:rsidRDefault="00F50C48" w:rsidP="00F50C48">
                  <w:pPr>
                    <w:spacing w:before="40" w:after="40"/>
                    <w:rPr>
                      <w:color w:val="000000"/>
                      <w:sz w:val="24"/>
                      <w:szCs w:val="24"/>
                    </w:rPr>
                  </w:pPr>
                  <w:r>
                    <w:rPr>
                      <w:color w:val="000000"/>
                      <w:sz w:val="24"/>
                      <w:szCs w:val="24"/>
                    </w:rPr>
                    <w:t xml:space="preserve">Click the </w:t>
                  </w:r>
                  <w:r w:rsidRPr="00995755">
                    <w:rPr>
                      <w:b/>
                      <w:color w:val="000000"/>
                      <w:sz w:val="24"/>
                      <w:szCs w:val="24"/>
                    </w:rPr>
                    <w:t>create a poll</w:t>
                  </w:r>
                  <w:r>
                    <w:rPr>
                      <w:color w:val="000000"/>
                      <w:sz w:val="24"/>
                      <w:szCs w:val="24"/>
                    </w:rPr>
                    <w:t xml:space="preserve"> link, enter a </w:t>
                  </w:r>
                  <w:r w:rsidRPr="00E65FD7">
                    <w:rPr>
                      <w:b/>
                      <w:color w:val="000000"/>
                      <w:sz w:val="24"/>
                      <w:szCs w:val="24"/>
                    </w:rPr>
                    <w:t>question</w:t>
                  </w:r>
                  <w:r>
                    <w:rPr>
                      <w:color w:val="000000"/>
                      <w:sz w:val="24"/>
                      <w:szCs w:val="24"/>
                    </w:rPr>
                    <w:t xml:space="preserve"> in the </w:t>
                  </w:r>
                  <w:r w:rsidRPr="00E65FD7">
                    <w:rPr>
                      <w:b/>
                      <w:color w:val="000000"/>
                      <w:sz w:val="24"/>
                      <w:szCs w:val="24"/>
                    </w:rPr>
                    <w:t>Poll Question</w:t>
                  </w:r>
                  <w:r>
                    <w:rPr>
                      <w:color w:val="000000"/>
                      <w:sz w:val="24"/>
                      <w:szCs w:val="24"/>
                    </w:rPr>
                    <w:t xml:space="preserve"> field, enter a </w:t>
                  </w:r>
                  <w:r w:rsidRPr="00E65FD7">
                    <w:rPr>
                      <w:b/>
                      <w:color w:val="000000"/>
                      <w:sz w:val="24"/>
                      <w:szCs w:val="24"/>
                    </w:rPr>
                    <w:t>response option</w:t>
                  </w:r>
                  <w:r>
                    <w:rPr>
                      <w:color w:val="000000"/>
                      <w:sz w:val="24"/>
                      <w:szCs w:val="24"/>
                    </w:rPr>
                    <w:t xml:space="preserve"> in the </w:t>
                  </w:r>
                  <w:r w:rsidRPr="00E65FD7">
                    <w:rPr>
                      <w:b/>
                      <w:color w:val="000000"/>
                      <w:sz w:val="24"/>
                      <w:szCs w:val="24"/>
                    </w:rPr>
                    <w:t xml:space="preserve">Poll option </w:t>
                  </w:r>
                  <w:r>
                    <w:rPr>
                      <w:color w:val="000000"/>
                      <w:sz w:val="24"/>
                      <w:szCs w:val="24"/>
                    </w:rPr>
                    <w:t xml:space="preserve">field, and click </w:t>
                  </w:r>
                  <w:r w:rsidRPr="00995755">
                    <w:rPr>
                      <w:b/>
                      <w:color w:val="000000"/>
                      <w:sz w:val="24"/>
                      <w:szCs w:val="24"/>
                    </w:rPr>
                    <w:t>add option</w:t>
                  </w:r>
                  <w:r>
                    <w:rPr>
                      <w:color w:val="000000"/>
                      <w:sz w:val="24"/>
                      <w:szCs w:val="24"/>
                    </w:rPr>
                    <w:t xml:space="preserve"> to create additional response options.  </w:t>
                  </w:r>
                </w:p>
              </w:tc>
            </w:tr>
          </w:tbl>
          <w:p w:rsidR="00F50C48" w:rsidRDefault="00F50C48" w:rsidP="00F50C48">
            <w:pPr>
              <w:spacing w:before="40" w:after="40"/>
              <w:rPr>
                <w:color w:val="000000"/>
                <w:sz w:val="24"/>
                <w:szCs w:val="24"/>
              </w:rPr>
            </w:pPr>
          </w:p>
        </w:tc>
      </w:tr>
      <w:tr w:rsidR="00F50C48" w:rsidRPr="00E018F0" w:rsidTr="00F50C48">
        <w:trPr>
          <w:trHeight w:val="350"/>
        </w:trPr>
        <w:tc>
          <w:tcPr>
            <w:tcW w:w="1037" w:type="dxa"/>
            <w:shd w:val="clear" w:color="auto" w:fill="auto"/>
          </w:tcPr>
          <w:p w:rsidR="00F50C48" w:rsidRDefault="00F50C48" w:rsidP="00F50C48">
            <w:pPr>
              <w:spacing w:before="40" w:after="40"/>
              <w:jc w:val="center"/>
              <w:rPr>
                <w:sz w:val="24"/>
                <w:szCs w:val="24"/>
              </w:rPr>
            </w:pPr>
            <w:r>
              <w:rPr>
                <w:sz w:val="24"/>
                <w:szCs w:val="24"/>
              </w:rPr>
              <w:t>5</w:t>
            </w:r>
          </w:p>
        </w:tc>
        <w:tc>
          <w:tcPr>
            <w:tcW w:w="7963" w:type="dxa"/>
            <w:shd w:val="clear" w:color="auto" w:fill="auto"/>
          </w:tcPr>
          <w:p w:rsidR="00F50C48" w:rsidRDefault="00F50C48" w:rsidP="00F50C48">
            <w:pPr>
              <w:spacing w:before="40" w:after="40"/>
              <w:rPr>
                <w:color w:val="000000"/>
                <w:sz w:val="24"/>
                <w:szCs w:val="24"/>
              </w:rPr>
            </w:pPr>
            <w:r>
              <w:rPr>
                <w:color w:val="000000"/>
                <w:sz w:val="24"/>
                <w:szCs w:val="24"/>
              </w:rPr>
              <w:t xml:space="preserve">Click </w:t>
            </w:r>
            <w:r w:rsidRPr="000565C3">
              <w:rPr>
                <w:b/>
                <w:color w:val="000000"/>
                <w:sz w:val="24"/>
                <w:szCs w:val="24"/>
              </w:rPr>
              <w:t>preview</w:t>
            </w:r>
            <w:r>
              <w:rPr>
                <w:color w:val="000000"/>
                <w:sz w:val="24"/>
                <w:szCs w:val="24"/>
              </w:rPr>
              <w:t xml:space="preserve"> to view your message prior to posting.</w:t>
            </w:r>
          </w:p>
        </w:tc>
      </w:tr>
      <w:tr w:rsidR="00F50C48" w:rsidRPr="00E018F0" w:rsidTr="00F50C48">
        <w:trPr>
          <w:trHeight w:val="194"/>
        </w:trPr>
        <w:tc>
          <w:tcPr>
            <w:tcW w:w="1037" w:type="dxa"/>
            <w:shd w:val="clear" w:color="auto" w:fill="auto"/>
          </w:tcPr>
          <w:p w:rsidR="00F50C48" w:rsidRDefault="00F50C48" w:rsidP="00F50C48">
            <w:pPr>
              <w:spacing w:before="40" w:after="40"/>
              <w:jc w:val="center"/>
              <w:rPr>
                <w:sz w:val="24"/>
                <w:szCs w:val="24"/>
              </w:rPr>
            </w:pPr>
            <w:r>
              <w:rPr>
                <w:sz w:val="24"/>
                <w:szCs w:val="24"/>
              </w:rPr>
              <w:t>6</w:t>
            </w:r>
          </w:p>
        </w:tc>
        <w:tc>
          <w:tcPr>
            <w:tcW w:w="7963" w:type="dxa"/>
            <w:shd w:val="clear" w:color="auto" w:fill="auto"/>
          </w:tcPr>
          <w:p w:rsidR="00F50C48" w:rsidRDefault="00F50C48" w:rsidP="00F50C48">
            <w:pPr>
              <w:spacing w:before="40" w:after="40"/>
              <w:rPr>
                <w:color w:val="000000"/>
                <w:sz w:val="24"/>
                <w:szCs w:val="24"/>
              </w:rPr>
            </w:pPr>
            <w:r>
              <w:rPr>
                <w:color w:val="000000"/>
                <w:sz w:val="24"/>
                <w:szCs w:val="24"/>
              </w:rPr>
              <w:t xml:space="preserve">Click </w:t>
            </w:r>
            <w:r w:rsidRPr="0018441E">
              <w:rPr>
                <w:b/>
                <w:color w:val="000000"/>
                <w:sz w:val="24"/>
                <w:szCs w:val="24"/>
              </w:rPr>
              <w:t xml:space="preserve">Add </w:t>
            </w:r>
            <w:r>
              <w:rPr>
                <w:b/>
                <w:color w:val="000000"/>
                <w:sz w:val="24"/>
                <w:szCs w:val="24"/>
              </w:rPr>
              <w:t>M</w:t>
            </w:r>
            <w:r w:rsidRPr="0018441E">
              <w:rPr>
                <w:b/>
                <w:color w:val="000000"/>
                <w:sz w:val="24"/>
                <w:szCs w:val="24"/>
              </w:rPr>
              <w:t>essage</w:t>
            </w:r>
            <w:r>
              <w:rPr>
                <w:color w:val="000000"/>
                <w:sz w:val="24"/>
                <w:szCs w:val="24"/>
              </w:rPr>
              <w:t xml:space="preserve">. </w:t>
            </w:r>
          </w:p>
        </w:tc>
      </w:tr>
    </w:tbl>
    <w:p w:rsidR="00F50C48" w:rsidRDefault="00F50C48" w:rsidP="00F50C48">
      <w:pPr>
        <w:pStyle w:val="NoSpacing"/>
        <w:ind w:left="720"/>
        <w:rPr>
          <w:rFonts w:ascii="Times New Roman" w:hAnsi="Times New Roman"/>
          <w:sz w:val="24"/>
          <w:szCs w:val="24"/>
        </w:rPr>
      </w:pPr>
    </w:p>
    <w:p w:rsidR="00F50C48" w:rsidRPr="00E13CEE" w:rsidRDefault="00F50C48" w:rsidP="00F50C48">
      <w:pPr>
        <w:numPr>
          <w:ilvl w:val="0"/>
          <w:numId w:val="14"/>
        </w:numPr>
        <w:tabs>
          <w:tab w:val="left" w:pos="360"/>
          <w:tab w:val="left" w:pos="810"/>
        </w:tabs>
        <w:overflowPunct/>
        <w:autoSpaceDE/>
        <w:autoSpaceDN/>
        <w:adjustRightInd/>
        <w:spacing w:after="200" w:line="276" w:lineRule="auto"/>
        <w:textAlignment w:val="auto"/>
        <w:rPr>
          <w:color w:val="000000"/>
          <w:sz w:val="24"/>
          <w:szCs w:val="24"/>
        </w:rPr>
      </w:pPr>
      <w:r w:rsidRPr="00E13CEE">
        <w:rPr>
          <w:b/>
          <w:color w:val="000000"/>
          <w:sz w:val="24"/>
          <w:szCs w:val="24"/>
        </w:rPr>
        <w:t xml:space="preserve">Registry Assistance. </w:t>
      </w:r>
      <w:r w:rsidRPr="00E13CEE">
        <w:rPr>
          <w:color w:val="000000"/>
          <w:sz w:val="24"/>
          <w:szCs w:val="24"/>
        </w:rPr>
        <w:t xml:space="preserve">For assistance with the CG Ombudsman Registry please contact your Health, Safety and Work-Life Regional Practice ombudsman coordinator.  Their contact information can be found at </w:t>
      </w:r>
      <w:hyperlink r:id="rId59" w:history="1">
        <w:r w:rsidR="00BD31BB" w:rsidRPr="00E35E21">
          <w:rPr>
            <w:rStyle w:val="Hyperlink"/>
            <w:sz w:val="24"/>
            <w:szCs w:val="24"/>
          </w:rPr>
          <w:t>www.dcms.uscg.mil/ombudsman</w:t>
        </w:r>
      </w:hyperlink>
      <w:r w:rsidRPr="00E13CEE">
        <w:rPr>
          <w:color w:val="000000"/>
          <w:sz w:val="24"/>
          <w:szCs w:val="24"/>
        </w:rPr>
        <w:t xml:space="preserve">. </w:t>
      </w:r>
    </w:p>
    <w:p w:rsidR="00F50C48" w:rsidRDefault="00F50C48">
      <w:pPr>
        <w:overflowPunct/>
        <w:autoSpaceDE/>
        <w:autoSpaceDN/>
        <w:adjustRightInd/>
        <w:textAlignment w:val="auto"/>
        <w:rPr>
          <w:rFonts w:ascii="Arial" w:hAnsi="Arial"/>
          <w:b/>
          <w:sz w:val="28"/>
        </w:rPr>
      </w:pPr>
    </w:p>
    <w:p w:rsidR="003C2227" w:rsidRDefault="003C2227">
      <w:pPr>
        <w:overflowPunct/>
        <w:autoSpaceDE/>
        <w:autoSpaceDN/>
        <w:adjustRightInd/>
        <w:textAlignment w:val="auto"/>
        <w:rPr>
          <w:rFonts w:asciiTheme="minorHAnsi" w:hAnsiTheme="minorHAnsi"/>
          <w:b/>
        </w:rPr>
        <w:sectPr w:rsidR="003C2227" w:rsidSect="004A1466">
          <w:headerReference w:type="default" r:id="rId60"/>
          <w:footerReference w:type="default" r:id="rId61"/>
          <w:pgSz w:w="12240" w:h="15840"/>
          <w:pgMar w:top="1440" w:right="1440" w:bottom="1440" w:left="1440" w:header="720" w:footer="720" w:gutter="0"/>
          <w:cols w:space="720"/>
          <w:docGrid w:linePitch="360"/>
        </w:sectPr>
      </w:pPr>
    </w:p>
    <w:p w:rsidR="003C2227" w:rsidRDefault="003C2227">
      <w:pPr>
        <w:overflowPunct/>
        <w:autoSpaceDE/>
        <w:autoSpaceDN/>
        <w:adjustRightInd/>
        <w:textAlignment w:val="auto"/>
        <w:rPr>
          <w:b/>
          <w:sz w:val="28"/>
          <w:szCs w:val="28"/>
        </w:rPr>
      </w:pPr>
    </w:p>
    <w:p w:rsidR="00F50C48" w:rsidRDefault="00F50C48" w:rsidP="00F50C48">
      <w:pPr>
        <w:jc w:val="center"/>
        <w:rPr>
          <w:b/>
          <w:sz w:val="28"/>
          <w:szCs w:val="28"/>
        </w:rPr>
      </w:pPr>
      <w:r w:rsidRPr="00920988">
        <w:rPr>
          <w:b/>
          <w:sz w:val="28"/>
          <w:szCs w:val="28"/>
        </w:rPr>
        <w:t>Ombudsman Registry Monthly Report Directions</w:t>
      </w:r>
    </w:p>
    <w:p w:rsidR="00F50C48" w:rsidRPr="00920988" w:rsidRDefault="00F50C48" w:rsidP="00F50C48">
      <w:pPr>
        <w:jc w:val="center"/>
        <w:rPr>
          <w:b/>
          <w:sz w:val="28"/>
          <w:szCs w:val="28"/>
        </w:rPr>
      </w:pPr>
      <w:r>
        <w:rPr>
          <w:b/>
          <w:sz w:val="28"/>
          <w:szCs w:val="28"/>
        </w:rPr>
        <w:t>March 2013</w:t>
      </w:r>
    </w:p>
    <w:p w:rsidR="00F50C48" w:rsidRPr="00920988" w:rsidRDefault="00F50C48" w:rsidP="00F50C48"/>
    <w:tbl>
      <w:tblPr>
        <w:tblStyle w:val="TableGrid"/>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8"/>
        <w:gridCol w:w="4788"/>
      </w:tblGrid>
      <w:tr w:rsidR="00F50C48" w:rsidRPr="009B534E" w:rsidTr="00F50C48">
        <w:trPr>
          <w:trHeight w:val="2942"/>
        </w:trPr>
        <w:tc>
          <w:tcPr>
            <w:tcW w:w="5268" w:type="dxa"/>
          </w:tcPr>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808080" w:themeColor="background1" w:themeShade="80"/>
                <w:sz w:val="22"/>
                <w:szCs w:val="22"/>
              </w:rPr>
            </w:pPr>
            <w:r w:rsidRPr="00355D24">
              <w:rPr>
                <w:b/>
                <w:noProof/>
                <w:color w:val="808080" w:themeColor="background1" w:themeShade="80"/>
                <w:sz w:val="22"/>
                <w:szCs w:val="22"/>
              </w:rPr>
              <w:pict>
                <v:shape id="_x0000_s1038" type="#_x0000_t32" style="position:absolute;margin-left:-6.25pt;margin-top:14.9pt;width:233.95pt;height:.05pt;z-index:251757568" o:connectortype="straight" strokecolor="#c00000" strokeweight="1.5pt"/>
              </w:pict>
            </w:r>
            <w:r w:rsidR="00F50C48">
              <w:rPr>
                <w:rFonts w:ascii="Calibri" w:hAnsi="Calibri"/>
                <w:b/>
                <w:color w:val="808080" w:themeColor="background1" w:themeShade="80"/>
                <w:sz w:val="22"/>
                <w:szCs w:val="22"/>
              </w:rPr>
              <w:t xml:space="preserve">Incoming </w:t>
            </w:r>
            <w:r w:rsidR="00F50C48" w:rsidRPr="009B534E">
              <w:rPr>
                <w:rFonts w:ascii="Calibri" w:hAnsi="Calibri"/>
                <w:b/>
                <w:color w:val="808080" w:themeColor="background1" w:themeShade="80"/>
                <w:sz w:val="22"/>
                <w:szCs w:val="22"/>
              </w:rPr>
              <w:t>Contacts:</w:t>
            </w:r>
            <w:r w:rsidR="00F50C48" w:rsidRPr="009B534E">
              <w:rPr>
                <w:rFonts w:ascii="Calibri" w:hAnsi="Calibri"/>
                <w:b/>
                <w:color w:val="808080" w:themeColor="background1" w:themeShade="80"/>
                <w:sz w:val="22"/>
                <w:szCs w:val="22"/>
              </w:rPr>
              <w:tab/>
            </w:r>
            <w:r w:rsidR="00F50C48" w:rsidRPr="009B534E">
              <w:rPr>
                <w:rFonts w:ascii="Calibri" w:hAnsi="Calibri"/>
                <w:b/>
                <w:color w:val="808080" w:themeColor="background1" w:themeShade="80"/>
                <w:sz w:val="22"/>
                <w:szCs w:val="22"/>
              </w:rPr>
              <w:tab/>
            </w:r>
            <w:r w:rsidR="00F50C48" w:rsidRPr="009B534E">
              <w:rPr>
                <w:rFonts w:ascii="Calibri" w:hAnsi="Calibri"/>
                <w:b/>
                <w:color w:val="808080" w:themeColor="background1" w:themeShade="80"/>
                <w:sz w:val="22"/>
                <w:szCs w:val="22"/>
              </w:rPr>
              <w:tab/>
            </w:r>
            <w:r w:rsidR="00F50C48" w:rsidRPr="009B534E">
              <w:rPr>
                <w:rFonts w:ascii="Calibri" w:hAnsi="Calibri"/>
                <w:b/>
                <w:color w:val="808080" w:themeColor="background1" w:themeShade="80"/>
                <w:sz w:val="22"/>
                <w:szCs w:val="22"/>
              </w:rPr>
              <w:tab/>
            </w:r>
            <w:r w:rsidR="00F50C48" w:rsidRPr="009B534E">
              <w:rPr>
                <w:rFonts w:ascii="Calibri" w:hAnsi="Calibri"/>
                <w:b/>
                <w:color w:val="808080" w:themeColor="background1" w:themeShade="80"/>
                <w:sz w:val="22"/>
                <w:szCs w:val="22"/>
              </w:rPr>
              <w:tab/>
            </w:r>
          </w:p>
          <w:p w:rsidR="00F50C48" w:rsidRPr="009B534E" w:rsidRDefault="00355D24" w:rsidP="00F50C48">
            <w:pPr>
              <w:tabs>
                <w:tab w:val="decimal" w:pos="360"/>
                <w:tab w:val="left" w:pos="720"/>
                <w:tab w:val="left" w:pos="1080"/>
                <w:tab w:val="left" w:pos="1440"/>
                <w:tab w:val="left" w:pos="1800"/>
              </w:tabs>
              <w:ind w:right="12"/>
              <w:rPr>
                <w:rFonts w:ascii="Calibri" w:hAnsi="Calibri"/>
                <w:b/>
                <w:color w:val="31849B" w:themeColor="accent5" w:themeShade="BF"/>
              </w:rPr>
            </w:pPr>
            <w:r>
              <w:rPr>
                <w:rFonts w:ascii="Calibri" w:hAnsi="Calibri"/>
                <w:b/>
                <w:noProof/>
                <w:color w:val="31849B" w:themeColor="accent5" w:themeShade="BF"/>
              </w:rPr>
              <w:pict>
                <v:group id="_x0000_s1088" style="position:absolute;margin-left:144.75pt;margin-top:.15pt;width:80.4pt;height:21.45pt;z-index:251808768" coordorigin="4335,2490" coordsize="1608,429">
                  <v:rect id="_x0000_s1089" style="position:absolute;left:4336;top:2557;width:1607;height:232;mso-position-horizontal:right" wrapcoords="-202 -1440 -202 23040 0 25920 22407 25920 22407 1440 22004 -1440 -202 -1440" strokecolor="#d8d8d8" strokeweight="1.5pt">
                    <v:shadow on="t"/>
                    <v:textbox style="mso-next-textbox:#_x0000_s1089">
                      <w:txbxContent>
                        <w:p w:rsidR="00484721" w:rsidRPr="001D21F9" w:rsidRDefault="00484721" w:rsidP="00F50C48">
                          <w:pPr>
                            <w:rPr>
                              <w:rFonts w:asciiTheme="minorHAnsi" w:hAnsiTheme="minorHAnsi"/>
                              <w:sz w:val="16"/>
                              <w:szCs w:val="16"/>
                            </w:rPr>
                          </w:pPr>
                        </w:p>
                      </w:txbxContent>
                    </v:textbox>
                  </v:rect>
                  <v:shape id="_x0000_s1090" type="#_x0000_t202" style="position:absolute;left:4335;top:2490;width:435;height:429" filled="f" stroked="f">
                    <v:textbox style="mso-next-textbox:#_x0000_s1090">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color w:val="31849B" w:themeColor="accent5" w:themeShade="BF"/>
              </w:rPr>
              <w:t xml:space="preserve">Spouse/Family Mbr/Significant </w:t>
            </w:r>
          </w:p>
          <w:p w:rsidR="00F50C48" w:rsidRPr="009B534E" w:rsidRDefault="00F50C48" w:rsidP="00F50C48">
            <w:pPr>
              <w:spacing w:after="120" w:line="180" w:lineRule="auto"/>
              <w:rPr>
                <w:rFonts w:ascii="Calibri" w:hAnsi="Calibri"/>
                <w:b/>
                <w:noProof/>
                <w:color w:val="31849B" w:themeColor="accent5" w:themeShade="BF"/>
              </w:rPr>
            </w:pPr>
            <w:r>
              <w:rPr>
                <w:rFonts w:ascii="Calibri" w:hAnsi="Calibri"/>
                <w:b/>
                <w:noProof/>
                <w:color w:val="31849B" w:themeColor="accent5" w:themeShade="BF"/>
              </w:rPr>
              <w:t xml:space="preserve">                                     </w:t>
            </w:r>
            <w:r w:rsidRPr="009B534E">
              <w:rPr>
                <w:rFonts w:ascii="Calibri" w:hAnsi="Calibri"/>
                <w:b/>
                <w:noProof/>
                <w:color w:val="31849B" w:themeColor="accent5" w:themeShade="BF"/>
              </w:rPr>
              <w:t>Other, etc</w:t>
            </w:r>
            <w:r>
              <w:rPr>
                <w:rFonts w:ascii="Calibri" w:hAnsi="Calibri"/>
                <w:b/>
                <w:noProof/>
                <w:color w:val="31849B" w:themeColor="accent5" w:themeShade="BF"/>
              </w:rPr>
              <w:t xml:space="preserve"> </w:t>
            </w:r>
          </w:p>
          <w:p w:rsidR="00F50C48" w:rsidRPr="009B534E" w:rsidRDefault="00355D24" w:rsidP="00F50C48">
            <w:pPr>
              <w:spacing w:after="180"/>
              <w:rPr>
                <w:rFonts w:ascii="Calibri" w:hAnsi="Calibri"/>
                <w:b/>
                <w:color w:val="31849B" w:themeColor="accent5" w:themeShade="BF"/>
              </w:rPr>
            </w:pPr>
            <w:r w:rsidRPr="00355D24">
              <w:rPr>
                <w:b/>
                <w:noProof/>
              </w:rPr>
              <w:pict>
                <v:rect id="_x0000_s1041" style="position:absolute;margin-left:145.25pt;margin-top:-.4pt;width:80.35pt;height:11.6pt;z-index:251760640" wrapcoords="-202 -1440 -202 23040 0 25920 22407 25920 22407 1440 22004 -1440 -202 -1440" strokecolor="#d8d8d8" strokeweight="1.5pt">
                  <v:shadow on="t"/>
                </v:rect>
              </w:pict>
            </w:r>
            <w:r w:rsidR="00F50C48" w:rsidRPr="009B534E">
              <w:rPr>
                <w:rFonts w:ascii="Calibri" w:hAnsi="Calibri"/>
                <w:b/>
                <w:color w:val="31849B" w:themeColor="accent5" w:themeShade="BF"/>
              </w:rPr>
              <w:t xml:space="preserve"> </w:t>
            </w:r>
            <w:r w:rsidR="00F50C48">
              <w:rPr>
                <w:rFonts w:ascii="Calibri" w:hAnsi="Calibri"/>
                <w:b/>
                <w:color w:val="31849B" w:themeColor="accent5" w:themeShade="BF"/>
              </w:rPr>
              <w:t xml:space="preserve">                         </w:t>
            </w:r>
            <w:r w:rsidR="00F50C48" w:rsidRPr="009B534E">
              <w:rPr>
                <w:rFonts w:ascii="Calibri" w:hAnsi="Calibri"/>
                <w:b/>
                <w:color w:val="31849B" w:themeColor="accent5" w:themeShade="BF"/>
              </w:rPr>
              <w:t>Service Member</w:t>
            </w:r>
            <w:r w:rsidR="00F50C48">
              <w:rPr>
                <w:rFonts w:ascii="Calibri" w:hAnsi="Calibri"/>
                <w:b/>
                <w:color w:val="31849B" w:themeColor="accent5" w:themeShade="BF"/>
              </w:rPr>
              <w:t xml:space="preserve"> </w:t>
            </w:r>
          </w:p>
          <w:p w:rsidR="00F50C48" w:rsidRDefault="00355D24" w:rsidP="00F50C48">
            <w:pPr>
              <w:spacing w:line="180" w:lineRule="exact"/>
              <w:rPr>
                <w:rFonts w:ascii="Calibri" w:hAnsi="Calibri"/>
                <w:b/>
                <w:color w:val="31849B" w:themeColor="accent5" w:themeShade="BF"/>
              </w:rPr>
            </w:pPr>
            <w:r w:rsidRPr="00355D24">
              <w:rPr>
                <w:b/>
                <w:noProof/>
              </w:rPr>
              <w:pict>
                <v:rect id="_x0000_s1042" style="position:absolute;margin-left:144.75pt;margin-top:1.6pt;width:80.35pt;height:11.6pt;z-index:251761664" wrapcoords="-202 -1440 -202 23040 0 25920 22407 25920 22407 1440 22004 -1440 -202 -1440" strokecolor="#d8d8d8" strokeweight="1.5pt">
                  <v:shadow on="t"/>
                </v:rect>
              </w:pict>
            </w:r>
            <w:r w:rsidR="00F50C48" w:rsidRPr="009B534E">
              <w:rPr>
                <w:rFonts w:ascii="Calibri" w:hAnsi="Calibri"/>
                <w:b/>
                <w:color w:val="31849B" w:themeColor="accent5" w:themeShade="BF"/>
              </w:rPr>
              <w:t xml:space="preserve">    </w:t>
            </w:r>
            <w:r w:rsidR="00F50C48">
              <w:rPr>
                <w:rFonts w:ascii="Calibri" w:hAnsi="Calibri"/>
                <w:b/>
                <w:color w:val="31849B" w:themeColor="accent5" w:themeShade="BF"/>
              </w:rPr>
              <w:t xml:space="preserve">  </w:t>
            </w:r>
            <w:r w:rsidR="00F50C48" w:rsidRPr="009B534E">
              <w:rPr>
                <w:rFonts w:ascii="Calibri" w:hAnsi="Calibri"/>
                <w:b/>
                <w:color w:val="31849B" w:themeColor="accent5" w:themeShade="BF"/>
              </w:rPr>
              <w:t xml:space="preserve"> </w:t>
            </w:r>
            <w:r w:rsidR="00F50C48">
              <w:rPr>
                <w:rFonts w:ascii="Calibri" w:hAnsi="Calibri"/>
                <w:b/>
                <w:color w:val="31849B" w:themeColor="accent5" w:themeShade="BF"/>
              </w:rPr>
              <w:t>CG/</w:t>
            </w:r>
            <w:r w:rsidR="00F50C48" w:rsidRPr="009B534E">
              <w:rPr>
                <w:rFonts w:ascii="Calibri" w:hAnsi="Calibri"/>
                <w:b/>
                <w:color w:val="31849B" w:themeColor="accent5" w:themeShade="BF"/>
              </w:rPr>
              <w:t xml:space="preserve">DOD </w:t>
            </w:r>
            <w:r w:rsidR="00F50C48">
              <w:rPr>
                <w:rFonts w:ascii="Calibri" w:hAnsi="Calibri"/>
                <w:b/>
                <w:color w:val="31849B" w:themeColor="accent5" w:themeShade="BF"/>
              </w:rPr>
              <w:t xml:space="preserve">Civilian </w:t>
            </w:r>
            <w:r w:rsidR="00F50C48" w:rsidRPr="009B534E">
              <w:rPr>
                <w:rFonts w:ascii="Calibri" w:hAnsi="Calibri"/>
                <w:b/>
                <w:color w:val="31849B" w:themeColor="accent5" w:themeShade="BF"/>
              </w:rPr>
              <w:t>Personnel</w:t>
            </w:r>
          </w:p>
          <w:p w:rsidR="00F50C48" w:rsidRPr="009B534E" w:rsidRDefault="00F50C48" w:rsidP="00F50C48">
            <w:pPr>
              <w:spacing w:after="120" w:line="200" w:lineRule="exact"/>
              <w:rPr>
                <w:rFonts w:ascii="Calibri" w:hAnsi="Calibri"/>
                <w:b/>
                <w:color w:val="31849B" w:themeColor="accent5" w:themeShade="BF"/>
              </w:rPr>
            </w:pPr>
            <w:r>
              <w:rPr>
                <w:rFonts w:ascii="Calibri" w:hAnsi="Calibri"/>
                <w:b/>
                <w:color w:val="31849B" w:themeColor="accent5" w:themeShade="BF"/>
              </w:rPr>
              <w:t xml:space="preserve">                                       </w:t>
            </w:r>
          </w:p>
          <w:p w:rsidR="00F50C48" w:rsidRPr="009B534E" w:rsidRDefault="00355D24" w:rsidP="00F50C48">
            <w:pPr>
              <w:spacing w:after="180"/>
              <w:rPr>
                <w:rFonts w:ascii="Calibri" w:hAnsi="Calibri"/>
                <w:b/>
                <w:color w:val="31849B" w:themeColor="accent5" w:themeShade="BF"/>
              </w:rPr>
            </w:pPr>
            <w:r w:rsidRPr="00355D24">
              <w:rPr>
                <w:b/>
                <w:noProof/>
              </w:rPr>
              <w:pict>
                <v:rect id="_x0000_s1043" style="position:absolute;margin-left:145.1pt;margin-top:-.25pt;width:80.35pt;height:11.6pt;z-index:251762688" wrapcoords="-202 -1440 -202 23040 0 25920 22407 25920 22407 1440 22004 -1440 -202 -1440" strokecolor="#d8d8d8" strokeweight="1.5pt">
                  <v:shadow on="t"/>
                </v:rect>
              </w:pict>
            </w:r>
            <w:r w:rsidR="00F50C48">
              <w:rPr>
                <w:rFonts w:ascii="Calibri" w:hAnsi="Calibri"/>
                <w:b/>
                <w:color w:val="31849B" w:themeColor="accent5" w:themeShade="BF"/>
              </w:rPr>
              <w:t xml:space="preserve">                                  </w:t>
            </w:r>
            <w:r w:rsidR="00F50C48" w:rsidRPr="009B534E">
              <w:rPr>
                <w:rFonts w:ascii="Calibri" w:hAnsi="Calibri"/>
                <w:b/>
                <w:color w:val="31849B" w:themeColor="accent5" w:themeShade="BF"/>
              </w:rPr>
              <w:t>Community</w:t>
            </w:r>
            <w:r w:rsidR="00F50C48">
              <w:rPr>
                <w:rFonts w:ascii="Calibri" w:hAnsi="Calibri"/>
                <w:b/>
                <w:color w:val="31849B" w:themeColor="accent5" w:themeShade="BF"/>
              </w:rPr>
              <w:t xml:space="preserve"> </w:t>
            </w:r>
          </w:p>
          <w:p w:rsidR="00F50C48" w:rsidRPr="009B534E" w:rsidRDefault="00355D24" w:rsidP="00F50C48">
            <w:pPr>
              <w:ind w:firstLine="1620"/>
              <w:rPr>
                <w:b/>
              </w:rPr>
            </w:pPr>
            <w:r>
              <w:rPr>
                <w:b/>
                <w:noProof/>
              </w:rPr>
              <w:pict>
                <v:rect id="_x0000_s1044" style="position:absolute;left:0;text-align:left;margin-left:144.75pt;margin-top:1.75pt;width:80.35pt;height:11.6pt;z-index:251763712" wrapcoords="-202 -1440 -202 23040 0 25920 22407 25920 22407 1440 22004 -1440 -202 -1440" strokecolor="#d8d8d8" strokeweight="1.5pt">
                  <v:shadow on="t"/>
                </v:rect>
              </w:pict>
            </w:r>
            <w:r w:rsidR="00F50C48" w:rsidRPr="009B534E">
              <w:rPr>
                <w:rFonts w:ascii="Calibri" w:hAnsi="Calibri"/>
                <w:b/>
                <w:noProof/>
                <w:color w:val="31849B" w:themeColor="accent5" w:themeShade="BF"/>
              </w:rPr>
              <w:t xml:space="preserve">          Other</w:t>
            </w:r>
          </w:p>
        </w:tc>
        <w:tc>
          <w:tcPr>
            <w:tcW w:w="4788" w:type="dxa"/>
          </w:tcPr>
          <w:p w:rsidR="00F50C48" w:rsidRPr="009B534E" w:rsidRDefault="00355D24" w:rsidP="00F50C48">
            <w:pPr>
              <w:tabs>
                <w:tab w:val="decimal" w:pos="360"/>
                <w:tab w:val="left" w:pos="720"/>
                <w:tab w:val="left" w:pos="1080"/>
                <w:tab w:val="left" w:pos="1440"/>
                <w:tab w:val="left" w:pos="1800"/>
              </w:tabs>
              <w:spacing w:after="200"/>
              <w:rPr>
                <w:rFonts w:ascii="Calibri" w:hAnsi="Calibri"/>
                <w:b/>
                <w:color w:val="808080" w:themeColor="background1" w:themeShade="80"/>
                <w:sz w:val="22"/>
                <w:szCs w:val="22"/>
              </w:rPr>
            </w:pPr>
            <w:r w:rsidRPr="00355D24">
              <w:rPr>
                <w:b/>
                <w:noProof/>
                <w:color w:val="808080" w:themeColor="background1" w:themeShade="80"/>
                <w:sz w:val="22"/>
                <w:szCs w:val="22"/>
              </w:rPr>
              <w:pict>
                <v:shape id="_x0000_s1145" type="#_x0000_t32" style="position:absolute;margin-left:-2.65pt;margin-top:14.75pt;width:233.75pt;height:0;z-index:251834368;mso-position-horizontal-relative:text;mso-position-vertical-relative:text" o:connectortype="straight" strokecolor="#c00000" strokeweight="1.5pt"/>
              </w:pict>
            </w:r>
            <w:r w:rsidR="00F50C48">
              <w:rPr>
                <w:rFonts w:ascii="Calibri" w:hAnsi="Calibri"/>
                <w:b/>
                <w:color w:val="808080" w:themeColor="background1" w:themeShade="80"/>
                <w:sz w:val="22"/>
                <w:szCs w:val="22"/>
              </w:rPr>
              <w:t>Outgoing</w:t>
            </w:r>
            <w:r w:rsidR="00F50C48" w:rsidRPr="009B534E">
              <w:rPr>
                <w:rFonts w:ascii="Calibri" w:hAnsi="Calibri"/>
                <w:b/>
                <w:color w:val="808080" w:themeColor="background1" w:themeShade="80"/>
                <w:sz w:val="22"/>
                <w:szCs w:val="22"/>
              </w:rPr>
              <w:t xml:space="preserve"> Contacts:</w:t>
            </w:r>
          </w:p>
          <w:p w:rsidR="00F50C48" w:rsidRPr="009B534E" w:rsidRDefault="00355D24" w:rsidP="00F50C48">
            <w:pPr>
              <w:tabs>
                <w:tab w:val="decimal" w:pos="360"/>
                <w:tab w:val="left" w:pos="720"/>
                <w:tab w:val="left" w:pos="1080"/>
                <w:tab w:val="left" w:pos="1440"/>
                <w:tab w:val="left" w:pos="1800"/>
              </w:tabs>
              <w:spacing w:after="200"/>
              <w:rPr>
                <w:rFonts w:ascii="Calibri" w:hAnsi="Calibri"/>
                <w:b/>
                <w:color w:val="31849B" w:themeColor="accent5" w:themeShade="BF"/>
              </w:rPr>
            </w:pPr>
            <w:r w:rsidRPr="00355D24">
              <w:rPr>
                <w:b/>
                <w:noProof/>
              </w:rPr>
              <w:pict>
                <v:rect id="_x0000_s1045" style="position:absolute;margin-left:147.95pt;margin-top:1.05pt;width:80.35pt;height:11.6pt;z-index:251764736" strokecolor="#d8d8d8" strokeweight="1.5pt">
                  <v:shadow on="t"/>
                </v:rect>
              </w:pict>
            </w:r>
            <w:r w:rsidR="00F50C48">
              <w:rPr>
                <w:rFonts w:ascii="Calibri" w:hAnsi="Calibri"/>
                <w:b/>
                <w:color w:val="31849B" w:themeColor="accent5" w:themeShade="BF"/>
              </w:rPr>
              <w:t xml:space="preserve">Total Contacts Made </w:t>
            </w:r>
          </w:p>
          <w:p w:rsidR="00F50C48" w:rsidRPr="009B534E" w:rsidRDefault="00F50C48" w:rsidP="00F50C48">
            <w:pPr>
              <w:spacing w:line="180" w:lineRule="auto"/>
              <w:ind w:hanging="18"/>
              <w:rPr>
                <w:b/>
              </w:rPr>
            </w:pPr>
            <w:r w:rsidRPr="009B534E">
              <w:rPr>
                <w:rFonts w:ascii="Calibri" w:hAnsi="Calibri"/>
                <w:b/>
                <w:color w:val="31849B" w:themeColor="accent5" w:themeShade="BF"/>
              </w:rPr>
              <w:t xml:space="preserve">   </w:t>
            </w:r>
            <w:r>
              <w:rPr>
                <w:rFonts w:ascii="Calibri" w:hAnsi="Calibri"/>
                <w:b/>
                <w:color w:val="31849B" w:themeColor="accent5" w:themeShade="BF"/>
              </w:rPr>
              <w:t xml:space="preserve">                                                 </w:t>
            </w:r>
            <w:r w:rsidRPr="009B534E">
              <w:rPr>
                <w:rFonts w:ascii="Calibri" w:hAnsi="Calibri"/>
                <w:b/>
                <w:color w:val="31849B" w:themeColor="accent5" w:themeShade="BF"/>
              </w:rPr>
              <w:t xml:space="preserve"> </w:t>
            </w:r>
          </w:p>
        </w:tc>
      </w:tr>
      <w:tr w:rsidR="00F50C48" w:rsidRPr="009B534E" w:rsidTr="00F50C48">
        <w:trPr>
          <w:trHeight w:val="1560"/>
        </w:trPr>
        <w:tc>
          <w:tcPr>
            <w:tcW w:w="5268" w:type="dxa"/>
          </w:tcPr>
          <w:p w:rsidR="00F50C48" w:rsidRPr="009B534E" w:rsidRDefault="00355D24" w:rsidP="00F50C48">
            <w:pPr>
              <w:tabs>
                <w:tab w:val="decimal" w:pos="360"/>
                <w:tab w:val="left" w:pos="720"/>
                <w:tab w:val="left" w:pos="1080"/>
                <w:tab w:val="left" w:pos="1440"/>
                <w:tab w:val="left" w:pos="1800"/>
              </w:tabs>
              <w:spacing w:after="180"/>
              <w:ind w:right="-108"/>
              <w:rPr>
                <w:rFonts w:ascii="Calibri" w:hAnsi="Calibri"/>
                <w:b/>
                <w:color w:val="808080" w:themeColor="background1" w:themeShade="80"/>
              </w:rPr>
            </w:pPr>
            <w:r w:rsidRPr="00355D24">
              <w:rPr>
                <w:b/>
                <w:noProof/>
              </w:rPr>
              <w:pict>
                <v:group id="_x0000_s1091" style="position:absolute;margin-left:172.85pt;margin-top:18.8pt;width:80.35pt;height:21.45pt;z-index:251809792;mso-position-horizontal-relative:text;mso-position-vertical-relative:text" coordorigin="4387,5320" coordsize="1607,429">
                  <v:rect id="_x0000_s1092" style="position:absolute;left:4387;top:5365;width:1607;height:232" strokecolor="#d8d8d8" strokeweight="1.5pt">
                    <v:shadow on="t"/>
                  </v:rect>
                  <v:shape id="_x0000_s1093" type="#_x0000_t202" style="position:absolute;left:4387;top:5320;width:435;height:429" filled="f" stroked="f">
                    <v:textbox style="mso-next-textbox:#_x0000_s1093">
                      <w:txbxContent>
                        <w:p w:rsidR="00484721" w:rsidRPr="001D21F9" w:rsidRDefault="00484721" w:rsidP="00F50C48">
                          <w:pPr>
                            <w:rPr>
                              <w:rFonts w:asciiTheme="minorHAnsi" w:hAnsiTheme="minorHAnsi"/>
                            </w:rPr>
                          </w:pPr>
                        </w:p>
                      </w:txbxContent>
                    </v:textbox>
                  </v:shape>
                </v:group>
              </w:pict>
            </w:r>
            <w:r w:rsidRPr="00355D24">
              <w:rPr>
                <w:b/>
                <w:noProof/>
                <w:color w:val="808080" w:themeColor="background1" w:themeShade="80"/>
              </w:rPr>
              <w:pict>
                <v:shape id="_x0000_s1040" type="#_x0000_t32" style="position:absolute;margin-left:171.55pt;margin-top:14.9pt;width:106.25pt;height:0;z-index:251759616;mso-position-horizontal-relative:text;mso-position-vertical-relative:text" o:connectortype="straight" strokecolor="#c00000" strokeweight="1.5pt"/>
              </w:pict>
            </w:r>
            <w:r w:rsidRPr="00355D24">
              <w:rPr>
                <w:b/>
                <w:noProof/>
                <w:color w:val="808080" w:themeColor="background1" w:themeShade="80"/>
              </w:rPr>
              <w:pict>
                <v:shape id="_x0000_s1039" type="#_x0000_t32" style="position:absolute;margin-left:-6.25pt;margin-top:14.9pt;width:172.75pt;height:0;z-index:251758592;mso-position-horizontal-relative:text;mso-position-vertical-relative:text" o:connectortype="straight" strokecolor="#c00000" strokeweight="1.5pt"/>
              </w:pict>
            </w:r>
            <w:r w:rsidR="00F50C48" w:rsidRPr="009B534E">
              <w:rPr>
                <w:rFonts w:ascii="Calibri" w:hAnsi="Calibri"/>
                <w:b/>
                <w:color w:val="808080" w:themeColor="background1" w:themeShade="80"/>
              </w:rPr>
              <w:tab/>
            </w:r>
            <w:r w:rsidR="00F50C48">
              <w:rPr>
                <w:rFonts w:ascii="Calibri" w:hAnsi="Calibri"/>
                <w:b/>
                <w:color w:val="808080" w:themeColor="background1" w:themeShade="80"/>
              </w:rPr>
              <w:t>Type of I&amp;Rs</w:t>
            </w:r>
            <w:r w:rsidR="00F50C48" w:rsidRPr="00E860AE">
              <w:rPr>
                <w:rFonts w:ascii="Calibri" w:hAnsi="Calibri"/>
                <w:b/>
                <w:color w:val="808080" w:themeColor="background1" w:themeShade="80"/>
              </w:rPr>
              <w:tab/>
              <w:t xml:space="preserve">                </w:t>
            </w:r>
            <w:r w:rsidR="00F50C48">
              <w:rPr>
                <w:rFonts w:ascii="Calibri" w:hAnsi="Calibri"/>
                <w:b/>
                <w:color w:val="808080" w:themeColor="background1" w:themeShade="80"/>
              </w:rPr>
              <w:t xml:space="preserve">                                     </w:t>
            </w:r>
            <w:r w:rsidR="00F50C48" w:rsidRPr="00E860AE">
              <w:rPr>
                <w:rFonts w:ascii="Calibri" w:hAnsi="Calibri"/>
                <w:b/>
                <w:color w:val="808080" w:themeColor="background1" w:themeShade="80"/>
              </w:rPr>
              <w:t>Total I&amp;R</w:t>
            </w:r>
            <w:r w:rsidR="00F50C48">
              <w:rPr>
                <w:rFonts w:ascii="Calibri" w:hAnsi="Calibri"/>
                <w:b/>
                <w:color w:val="808080" w:themeColor="background1" w:themeShade="80"/>
              </w:rPr>
              <w:t>s</w:t>
            </w:r>
            <w:r w:rsidR="00F50C48" w:rsidRPr="00E860AE">
              <w:rPr>
                <w:rFonts w:ascii="Calibri" w:hAnsi="Calibri"/>
                <w:b/>
                <w:color w:val="808080" w:themeColor="background1" w:themeShade="80"/>
              </w:rPr>
              <w:t xml:space="preserve"> </w:t>
            </w:r>
            <w:r w:rsidR="00F50C48">
              <w:rPr>
                <w:rFonts w:ascii="Calibri" w:hAnsi="Calibri"/>
                <w:b/>
                <w:color w:val="808080" w:themeColor="background1" w:themeShade="80"/>
              </w:rPr>
              <w:t>Provided</w:t>
            </w:r>
          </w:p>
          <w:p w:rsidR="00F50C48" w:rsidRPr="009B534E" w:rsidRDefault="00F50C48"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9B534E">
              <w:rPr>
                <w:rFonts w:ascii="Calibri" w:hAnsi="Calibri"/>
                <w:b/>
                <w:noProof/>
                <w:color w:val="31849B" w:themeColor="accent5" w:themeShade="BF"/>
              </w:rPr>
              <w:t>Childcare</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46" style="position:absolute;margin-left:173.5pt;margin-top:.15pt;width:80.35pt;height:11.6pt;z-index:251765760" strokecolor="#d8d8d8" strokeweight="1.5pt">
                  <v:shadow on="t"/>
                </v:rect>
              </w:pict>
            </w:r>
            <w:r w:rsidR="00F50C48" w:rsidRPr="009B534E">
              <w:rPr>
                <w:rFonts w:ascii="Calibri" w:hAnsi="Calibri"/>
                <w:b/>
                <w:noProof/>
                <w:color w:val="31849B" w:themeColor="accent5" w:themeShade="BF"/>
              </w:rPr>
              <w:t>Deployment</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60" style="position:absolute;margin-left:173.5pt;margin-top:169.1pt;width:80.35pt;height:11.6pt;z-index:251780096" strokecolor="#d8d8d8" strokeweight="1.5pt">
                  <v:shadow on="t"/>
                </v:rect>
              </w:pict>
            </w:r>
            <w:r w:rsidRPr="00355D24">
              <w:rPr>
                <w:b/>
                <w:noProof/>
              </w:rPr>
              <w:pict>
                <v:group id="_x0000_s1097" style="position:absolute;margin-left:173.5pt;margin-top:60.45pt;width:80.35pt;height:21.45pt;z-index:251811840" coordorigin="4400,7435" coordsize="1607,429">
                  <v:rect id="_x0000_s1098" style="position:absolute;left:4400;top:7483;width:1607;height:232" strokecolor="#d8d8d8" strokeweight="1.5pt">
                    <v:shadow on="t"/>
                  </v:rect>
                  <v:shape id="_x0000_s1099" type="#_x0000_t202" style="position:absolute;left:4402;top:7435;width:435;height:429" filled="f" stroked="f">
                    <v:textbox style="mso-next-textbox:#_x0000_s1099">
                      <w:txbxContent>
                        <w:p w:rsidR="00484721" w:rsidRPr="001D21F9" w:rsidRDefault="00484721" w:rsidP="00F50C48">
                          <w:pPr>
                            <w:rPr>
                              <w:rFonts w:asciiTheme="minorHAnsi" w:hAnsiTheme="minorHAnsi"/>
                            </w:rPr>
                          </w:pPr>
                        </w:p>
                      </w:txbxContent>
                    </v:textbox>
                  </v:shape>
                </v:group>
              </w:pict>
            </w:r>
            <w:r w:rsidRPr="00355D24">
              <w:rPr>
                <w:b/>
                <w:noProof/>
              </w:rPr>
              <w:pict>
                <v:rect id="_x0000_s1047" style="position:absolute;margin-left:173.5pt;margin-top:-.1pt;width:80.35pt;height:11.6pt;z-index:251766784" strokecolor="#d8d8d8" strokeweight="1.5pt">
                  <v:shadow on="t"/>
                </v:rect>
              </w:pict>
            </w:r>
            <w:r w:rsidRPr="00355D24">
              <w:rPr>
                <w:b/>
                <w:noProof/>
              </w:rPr>
              <w:pict>
                <v:rect id="_x0000_s1048" style="position:absolute;margin-left:173.5pt;margin-top:42.25pt;width:80.35pt;height:11.6pt;z-index:251767808" strokecolor="#d8d8d8" strokeweight="1.5pt">
                  <v:shadow on="t"/>
                </v:rect>
              </w:pict>
            </w:r>
            <w:r w:rsidRPr="00355D24">
              <w:rPr>
                <w:b/>
                <w:noProof/>
              </w:rPr>
              <w:pict>
                <v:rect id="_x0000_s1050" style="position:absolute;margin-left:174.15pt;margin-top:20.45pt;width:80.35pt;height:11.6pt;z-index:251769856" strokecolor="#d8d8d8" strokeweight="1.5pt">
                  <v:shadow on="t"/>
                </v:rect>
              </w:pict>
            </w:r>
            <w:r w:rsidR="00F50C48" w:rsidRPr="009B534E">
              <w:rPr>
                <w:rFonts w:ascii="Calibri" w:hAnsi="Calibri"/>
                <w:b/>
                <w:color w:val="31849B" w:themeColor="accent5" w:themeShade="BF"/>
              </w:rPr>
              <w:t>Education/Scholarship</w:t>
            </w:r>
          </w:p>
          <w:p w:rsidR="00F50C48" w:rsidRPr="009B534E" w:rsidRDefault="00F50C48"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9B534E">
              <w:rPr>
                <w:rFonts w:ascii="Calibri" w:hAnsi="Calibri"/>
                <w:b/>
                <w:color w:val="31849B" w:themeColor="accent5" w:themeShade="BF"/>
              </w:rPr>
              <w:t>Spouse Clubs/Associations</w:t>
            </w:r>
          </w:p>
          <w:p w:rsidR="00F50C48" w:rsidRPr="009B534E" w:rsidRDefault="00F50C48"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9B534E">
              <w:rPr>
                <w:rFonts w:ascii="Calibri" w:hAnsi="Calibri"/>
                <w:b/>
                <w:noProof/>
                <w:color w:val="31849B" w:themeColor="accent5" w:themeShade="BF"/>
              </w:rPr>
              <w:t>Financial</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group id="_x0000_s1100" style="position:absolute;margin-left:173.5pt;margin-top:19.05pt;width:80.35pt;height:21.45pt;z-index:251812864" coordorigin="4400,7870" coordsize="1607,429">
                  <v:rect id="_x0000_s1101" style="position:absolute;left:4400;top:7917;width:1607;height:232" strokecolor="#d8d8d8" strokeweight="1.5pt">
                    <v:shadow on="t"/>
                  </v:rect>
                  <v:shape id="_x0000_s1102" type="#_x0000_t202" style="position:absolute;left:4402;top:7870;width:435;height:429" filled="f" stroked="f">
                    <v:textbox style="mso-next-textbox:#_x0000_s1102">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Housing</w:t>
            </w:r>
          </w:p>
          <w:p w:rsidR="00F50C48" w:rsidRPr="009B534E" w:rsidRDefault="00F50C48"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9B534E">
              <w:rPr>
                <w:rFonts w:ascii="Calibri" w:hAnsi="Calibri"/>
                <w:b/>
                <w:noProof/>
                <w:color w:val="31849B" w:themeColor="accent5" w:themeShade="BF"/>
              </w:rPr>
              <w:t>Legal</w:t>
            </w:r>
            <w:r>
              <w:rPr>
                <w:rFonts w:ascii="Calibri" w:hAnsi="Calibri"/>
                <w:b/>
                <w:noProof/>
                <w:color w:val="31849B" w:themeColor="accent5" w:themeShade="BF"/>
              </w:rPr>
              <w:t xml:space="preserve"> (</w:t>
            </w:r>
            <w:r w:rsidRPr="009B534E">
              <w:rPr>
                <w:rFonts w:ascii="Calibri" w:hAnsi="Calibri"/>
                <w:b/>
                <w:noProof/>
                <w:color w:val="31849B" w:themeColor="accent5" w:themeShade="BF"/>
              </w:rPr>
              <w:t>Divorce</w:t>
            </w:r>
            <w:r>
              <w:rPr>
                <w:rFonts w:ascii="Calibri" w:hAnsi="Calibri"/>
                <w:b/>
                <w:noProof/>
                <w:color w:val="31849B" w:themeColor="accent5" w:themeShade="BF"/>
              </w:rPr>
              <w:t xml:space="preserve">, </w:t>
            </w:r>
            <w:r w:rsidRPr="009B534E">
              <w:rPr>
                <w:rFonts w:ascii="Calibri" w:hAnsi="Calibri"/>
                <w:b/>
                <w:noProof/>
                <w:color w:val="31849B" w:themeColor="accent5" w:themeShade="BF"/>
              </w:rPr>
              <w:t>Wills</w:t>
            </w:r>
            <w:r>
              <w:rPr>
                <w:rFonts w:ascii="Calibri" w:hAnsi="Calibri"/>
                <w:b/>
                <w:noProof/>
                <w:color w:val="31849B" w:themeColor="accent5" w:themeShade="BF"/>
              </w:rPr>
              <w:t>, POAs)</w:t>
            </w:r>
            <w:r w:rsidRPr="009B534E">
              <w:rPr>
                <w:rFonts w:ascii="Calibri" w:hAnsi="Calibri"/>
                <w:b/>
                <w:noProof/>
                <w:color w:val="31849B" w:themeColor="accent5" w:themeShade="BF"/>
              </w:rPr>
              <w:t xml:space="preserve"> </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rect id="_x0000_s1049" style="position:absolute;margin-left:173.5pt;margin-top:.7pt;width:80.35pt;height:11.6pt;z-index:251768832" strokecolor="#d8d8d8" strokeweight="1.5pt">
                  <v:shadow on="t"/>
                </v:rect>
              </w:pict>
            </w:r>
            <w:r w:rsidR="00F50C48" w:rsidRPr="009B534E">
              <w:rPr>
                <w:rFonts w:ascii="Calibri" w:hAnsi="Calibri"/>
                <w:b/>
                <w:noProof/>
                <w:color w:val="31849B" w:themeColor="accent5" w:themeShade="BF"/>
              </w:rPr>
              <w:t>MWR/ITT</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58" style="position:absolute;margin-left:172.85pt;margin-top:-.15pt;width:80.35pt;height:11.6pt;z-index:251778048" strokecolor="#d8d8d8" strokeweight="1.5pt">
                  <v:shadow on="t"/>
                </v:rect>
              </w:pict>
            </w:r>
            <w:r w:rsidR="00F50C48" w:rsidRPr="009B534E">
              <w:rPr>
                <w:rFonts w:ascii="Calibri" w:hAnsi="Calibri"/>
                <w:b/>
                <w:noProof/>
                <w:color w:val="31849B" w:themeColor="accent5" w:themeShade="BF"/>
              </w:rPr>
              <w:t>ID Cards</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59" style="position:absolute;margin-left:173.5pt;margin-top:.15pt;width:80.35pt;height:11.6pt;z-index:251779072" strokecolor="#d8d8d8" strokeweight="1.5pt">
                  <v:shadow on="t"/>
                </v:rect>
              </w:pict>
            </w:r>
            <w:r w:rsidR="00F50C48" w:rsidRPr="009B534E">
              <w:rPr>
                <w:rFonts w:ascii="Calibri" w:hAnsi="Calibri"/>
                <w:b/>
                <w:noProof/>
                <w:color w:val="31849B" w:themeColor="accent5" w:themeShade="BF"/>
              </w:rPr>
              <w:t>Relocation/Sponsor</w:t>
            </w:r>
          </w:p>
          <w:p w:rsidR="00F50C48" w:rsidRDefault="00F50C48" w:rsidP="00F50C48">
            <w:pPr>
              <w:tabs>
                <w:tab w:val="decimal" w:pos="360"/>
                <w:tab w:val="left" w:pos="720"/>
                <w:tab w:val="left" w:pos="1080"/>
                <w:tab w:val="left" w:pos="1440"/>
                <w:tab w:val="left" w:pos="1800"/>
              </w:tabs>
              <w:spacing w:line="180" w:lineRule="exact"/>
              <w:rPr>
                <w:rFonts w:ascii="Calibri" w:hAnsi="Calibri"/>
                <w:b/>
                <w:color w:val="31849B" w:themeColor="accent5" w:themeShade="BF"/>
              </w:rPr>
            </w:pPr>
            <w:r w:rsidRPr="009B534E">
              <w:rPr>
                <w:rFonts w:ascii="Calibri" w:hAnsi="Calibri"/>
                <w:b/>
                <w:color w:val="31849B" w:themeColor="accent5" w:themeShade="BF"/>
              </w:rPr>
              <w:t>Reportables</w:t>
            </w:r>
            <w:r>
              <w:rPr>
                <w:rFonts w:ascii="Calibri" w:hAnsi="Calibri"/>
                <w:b/>
                <w:color w:val="31849B" w:themeColor="accent5" w:themeShade="BF"/>
              </w:rPr>
              <w:t xml:space="preserve"> (Abuse, Sexual Assault</w:t>
            </w:r>
          </w:p>
          <w:p w:rsidR="00F50C48" w:rsidRPr="009B534E" w:rsidRDefault="00355D24" w:rsidP="00F50C48">
            <w:pPr>
              <w:tabs>
                <w:tab w:val="decimal" w:pos="360"/>
                <w:tab w:val="left" w:pos="720"/>
                <w:tab w:val="left" w:pos="1080"/>
                <w:tab w:val="left" w:pos="1440"/>
                <w:tab w:val="left" w:pos="1800"/>
              </w:tabs>
              <w:spacing w:after="120" w:line="180" w:lineRule="exact"/>
              <w:rPr>
                <w:rFonts w:ascii="Calibri" w:hAnsi="Calibri"/>
                <w:b/>
                <w:color w:val="31849B" w:themeColor="accent5" w:themeShade="BF"/>
              </w:rPr>
            </w:pPr>
            <w:r w:rsidRPr="00355D24">
              <w:rPr>
                <w:b/>
                <w:noProof/>
              </w:rPr>
              <w:pict>
                <v:group id="_x0000_s1109" style="position:absolute;margin-left:173.6pt;margin-top:11.15pt;width:80.9pt;height:21.45pt;z-index:251815936" coordorigin="4402,9985" coordsize="1618,429">
                  <v:rect id="_x0000_s1110" style="position:absolute;left:4413;top:10028;width:1607;height:232" strokecolor="#d8d8d8" strokeweight="1.5pt">
                    <v:shadow on="t"/>
                  </v:rect>
                  <v:shape id="_x0000_s1111" type="#_x0000_t202" style="position:absolute;left:4402;top:9985;width:435;height:429" filled="f" stroked="f">
                    <v:textbox style="mso-next-textbox:#_x0000_s1111">
                      <w:txbxContent>
                        <w:p w:rsidR="00484721" w:rsidRPr="001D21F9" w:rsidRDefault="00484721" w:rsidP="00F50C48">
                          <w:pPr>
                            <w:rPr>
                              <w:rFonts w:asciiTheme="minorHAnsi" w:hAnsiTheme="minorHAnsi"/>
                            </w:rPr>
                          </w:pPr>
                        </w:p>
                      </w:txbxContent>
                    </v:textbox>
                  </v:shape>
                </v:group>
              </w:pict>
            </w:r>
            <w:r w:rsidR="00F50C48">
              <w:rPr>
                <w:rFonts w:ascii="Calibri" w:hAnsi="Calibri"/>
                <w:b/>
                <w:color w:val="31849B" w:themeColor="accent5" w:themeShade="BF"/>
              </w:rPr>
              <w:t xml:space="preserve">Suicide, Homicide) </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61" style="position:absolute;margin-left:175.1pt;margin-top:20.95pt;width:80.35pt;height:11.6pt;z-index:251781120" strokecolor="#d8d8d8" strokeweight="1.5pt">
                  <v:shadow on="t"/>
                </v:rect>
              </w:pict>
            </w:r>
            <w:r w:rsidR="00F50C48" w:rsidRPr="009B534E">
              <w:rPr>
                <w:rFonts w:ascii="Calibri" w:hAnsi="Calibri"/>
                <w:b/>
                <w:color w:val="31849B" w:themeColor="accent5" w:themeShade="BF"/>
              </w:rPr>
              <w:t>TRICARE/DENTAL/DEERS/Medical</w:t>
            </w:r>
          </w:p>
          <w:p w:rsidR="00F50C48" w:rsidRPr="005D216B" w:rsidRDefault="00F50C48"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CE05B9">
              <w:rPr>
                <w:rFonts w:ascii="Calibri" w:hAnsi="Calibri"/>
                <w:b/>
                <w:noProof/>
                <w:color w:val="31849B" w:themeColor="accent5" w:themeShade="BF"/>
              </w:rPr>
              <w:t xml:space="preserve">Social Media </w:t>
            </w:r>
            <w:r w:rsidRPr="005D216B">
              <w:rPr>
                <w:rFonts w:ascii="Calibri" w:hAnsi="Calibri"/>
                <w:b/>
                <w:noProof/>
                <w:color w:val="31849B" w:themeColor="accent5" w:themeShade="BF"/>
              </w:rPr>
              <w:t>(Facebook, Twitter, etc)</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rect id="_x0000_s1069" style="position:absolute;margin-left:175.1pt;margin-top:.55pt;width:80.35pt;height:11.6pt;z-index:251789312" strokecolor="#d8d8d8" strokeweight="1.5pt">
                  <v:shadow on="t"/>
                </v:rect>
              </w:pict>
            </w:r>
            <w:r w:rsidR="00F50C48" w:rsidRPr="009B534E">
              <w:rPr>
                <w:rFonts w:ascii="Calibri" w:hAnsi="Calibri"/>
                <w:b/>
                <w:noProof/>
                <w:color w:val="31849B" w:themeColor="accent5" w:themeShade="BF"/>
              </w:rPr>
              <w:t>Health Promotion</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rect id="_x0000_s1068" style="position:absolute;margin-left:176.05pt;margin-top:.2pt;width:80.35pt;height:11.6pt;z-index:251788288" strokecolor="#d8d8d8" strokeweight="1.5pt">
                  <v:shadow on="t"/>
                </v:rect>
              </w:pict>
            </w:r>
            <w:r w:rsidR="00F50C48">
              <w:rPr>
                <w:rFonts w:ascii="Calibri" w:hAnsi="Calibri"/>
                <w:b/>
                <w:noProof/>
                <w:color w:val="31849B" w:themeColor="accent5" w:themeShade="BF"/>
              </w:rPr>
              <w:t>CGSUPRT/</w:t>
            </w:r>
            <w:r w:rsidR="00F50C48" w:rsidRPr="009B534E">
              <w:rPr>
                <w:rFonts w:ascii="Calibri" w:hAnsi="Calibri"/>
                <w:b/>
                <w:noProof/>
                <w:color w:val="31849B" w:themeColor="accent5" w:themeShade="BF"/>
              </w:rPr>
              <w:t>Employee Assistance</w:t>
            </w:r>
            <w:r w:rsidR="00F50C48">
              <w:rPr>
                <w:rFonts w:ascii="Calibri" w:hAnsi="Calibri"/>
                <w:b/>
                <w:noProof/>
                <w:color w:val="31849B" w:themeColor="accent5" w:themeShade="BF"/>
              </w:rPr>
              <w:t xml:space="preserve"> Program</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rect id="_x0000_s1067" style="position:absolute;margin-left:176.05pt;margin-top:.7pt;width:80.35pt;height:11.6pt;z-index:251787264" strokecolor="#d8d8d8" strokeweight="1.5pt">
                  <v:shadow on="t"/>
                </v:rect>
              </w:pict>
            </w:r>
            <w:r w:rsidR="00F50C48" w:rsidRPr="009B534E">
              <w:rPr>
                <w:rFonts w:ascii="Calibri" w:hAnsi="Calibri"/>
                <w:b/>
                <w:noProof/>
                <w:color w:val="31849B" w:themeColor="accent5" w:themeShade="BF"/>
              </w:rPr>
              <w:t>Special Needs</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rect id="_x0000_s1063" style="position:absolute;margin-left:176.05pt;margin-top:-.3pt;width:80.35pt;height:11.6pt;z-index:251783168" strokecolor="#d8d8d8" strokeweight="1.5pt">
                  <v:shadow on="t"/>
                </v:rect>
              </w:pict>
            </w:r>
            <w:r w:rsidR="00F50C48" w:rsidRPr="009B534E">
              <w:rPr>
                <w:rFonts w:ascii="Calibri" w:hAnsi="Calibri"/>
                <w:b/>
                <w:noProof/>
                <w:color w:val="31849B" w:themeColor="accent5" w:themeShade="BF"/>
              </w:rPr>
              <w:t>Transition Assistance</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group id="_x0000_s1112" style="position:absolute;margin-left:175.85pt;margin-top:17.85pt;width:81pt;height:21.45pt;z-index:251816960" coordorigin="4387,12955" coordsize="1620,429">
                  <v:rect id="_x0000_s1113" style="position:absolute;left:4400;top:13017;width:1607;height:232" strokecolor="#d8d8d8" strokeweight="1.5pt">
                    <v:shadow on="t"/>
                  </v:rect>
                  <v:shape id="_x0000_s1114" type="#_x0000_t202" style="position:absolute;left:4387;top:12955;width:435;height:429" filled="f" stroked="f">
                    <v:textbox style="mso-next-textbox:#_x0000_s1114">
                      <w:txbxContent>
                        <w:p w:rsidR="00484721" w:rsidRPr="001D21F9" w:rsidRDefault="00484721" w:rsidP="00F50C48">
                          <w:pPr>
                            <w:rPr>
                              <w:rFonts w:asciiTheme="minorHAnsi" w:hAnsiTheme="minorHAnsi"/>
                            </w:rPr>
                          </w:pPr>
                        </w:p>
                      </w:txbxContent>
                    </v:textbox>
                  </v:shape>
                </v:group>
              </w:pict>
            </w:r>
            <w:r w:rsidRPr="00355D24">
              <w:rPr>
                <w:b/>
                <w:noProof/>
              </w:rPr>
              <w:pict>
                <v:rect id="_x0000_s1062" style="position:absolute;margin-left:176.05pt;margin-top:.2pt;width:80.35pt;height:11.6pt;z-index:251782144" strokecolor="#d8d8d8" strokeweight="1.5pt">
                  <v:shadow on="t"/>
                </v:rect>
              </w:pict>
            </w:r>
            <w:r w:rsidR="00F50C48" w:rsidRPr="009B534E">
              <w:rPr>
                <w:rFonts w:ascii="Calibri" w:hAnsi="Calibri"/>
                <w:b/>
                <w:noProof/>
                <w:color w:val="31849B" w:themeColor="accent5" w:themeShade="BF"/>
              </w:rPr>
              <w:t>Adoption</w:t>
            </w:r>
          </w:p>
          <w:p w:rsidR="00F50C48" w:rsidRPr="009B534E" w:rsidRDefault="00F50C48"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9B534E">
              <w:rPr>
                <w:rFonts w:ascii="Calibri" w:hAnsi="Calibri"/>
                <w:b/>
                <w:noProof/>
                <w:color w:val="31849B" w:themeColor="accent5" w:themeShade="BF"/>
              </w:rPr>
              <w:t>Chaplain</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66" style="position:absolute;margin-left:175.85pt;margin-top:-.3pt;width:80.35pt;height:11.6pt;z-index:251786240" strokecolor="#d8d8d8" strokeweight="1.5pt">
                  <v:shadow on="t"/>
                </v:rect>
              </w:pict>
            </w:r>
            <w:r w:rsidR="00F50C48" w:rsidRPr="009B534E">
              <w:rPr>
                <w:rFonts w:ascii="Calibri" w:hAnsi="Calibri"/>
                <w:b/>
                <w:color w:val="31849B" w:themeColor="accent5" w:themeShade="BF"/>
              </w:rPr>
              <w:t>Life Skills (New baby, new spouse)</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lastRenderedPageBreak/>
              <w:pict>
                <v:rect id="_x0000_s1064" style="position:absolute;margin-left:176.05pt;margin-top:.7pt;width:80.35pt;height:11.6pt;z-index:251784192" strokecolor="#d8d8d8" strokeweight="1.5pt">
                  <v:shadow on="t"/>
                </v:rect>
              </w:pict>
            </w:r>
            <w:r w:rsidR="00F50C48" w:rsidRPr="009B534E">
              <w:rPr>
                <w:rFonts w:ascii="Calibri" w:hAnsi="Calibri"/>
                <w:b/>
                <w:noProof/>
                <w:color w:val="31849B" w:themeColor="accent5" w:themeShade="BF"/>
              </w:rPr>
              <w:t>Pay</w:t>
            </w:r>
          </w:p>
          <w:p w:rsidR="00F50C48" w:rsidRPr="009B534E"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group id="_x0000_s1127" style="position:absolute;margin-left:174.55pt;margin-top:17.85pt;width:81.75pt;height:21.45pt;z-index:251822080" coordorigin="4370,1816" coordsize="1635,429">
                  <v:rect id="_x0000_s1128" style="position:absolute;left:4398;top:1896;width:1607;height:232" strokecolor="#d8d8d8" strokeweight="1.5pt">
                    <v:shadow on="t"/>
                  </v:rect>
                  <v:shape id="_x0000_s1129" type="#_x0000_t202" style="position:absolute;left:4370;top:1816;width:435;height:429" filled="f" stroked="f">
                    <v:textbox style="mso-next-textbox:#_x0000_s1129">
                      <w:txbxContent>
                        <w:p w:rsidR="00484721" w:rsidRPr="001D21F9" w:rsidRDefault="00484721" w:rsidP="00F50C48">
                          <w:pPr>
                            <w:rPr>
                              <w:rFonts w:asciiTheme="minorHAnsi" w:hAnsiTheme="minorHAnsi"/>
                            </w:rPr>
                          </w:pPr>
                        </w:p>
                      </w:txbxContent>
                    </v:textbox>
                  </v:shape>
                </v:group>
              </w:pict>
            </w:r>
            <w:r w:rsidRPr="00355D24">
              <w:rPr>
                <w:b/>
                <w:noProof/>
              </w:rPr>
              <w:pict>
                <v:group id="_x0000_s1121" style="position:absolute;margin-left:174.45pt;margin-top:-3.8pt;width:81.95pt;height:21.45pt;z-index:251820032" coordorigin="4368,1395" coordsize="1639,429">
                  <v:rect id="_x0000_s1122" style="position:absolute;left:4400;top:1456;width:1607;height:232" strokecolor="#d8d8d8" strokeweight="1.5pt">
                    <v:shadow on="t"/>
                  </v:rect>
                  <v:shape id="_x0000_s1123" type="#_x0000_t202" style="position:absolute;left:4368;top:1395;width:435;height:429" filled="f" stroked="f">
                    <v:textbox style="mso-next-textbox:#_x0000_s1123">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Other</w:t>
            </w:r>
          </w:p>
          <w:p w:rsidR="00F50C48" w:rsidRDefault="00F50C48"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Pr>
                <w:rFonts w:ascii="Calibri" w:hAnsi="Calibri"/>
                <w:b/>
                <w:noProof/>
                <w:color w:val="31849B" w:themeColor="accent5" w:themeShade="BF"/>
              </w:rPr>
              <w:t>Spouse Employment</w:t>
            </w:r>
          </w:p>
          <w:p w:rsidR="00F50C48" w:rsidRPr="00005076" w:rsidRDefault="00355D24"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sidRPr="00355D24">
              <w:rPr>
                <w:b/>
                <w:noProof/>
              </w:rPr>
              <w:pict>
                <v:rect id="_x0000_s1065" style="position:absolute;margin-left:175.2pt;margin-top:1.3pt;width:80.35pt;height:11.6pt;z-index:251785216" strokecolor="#d8d8d8" strokeweight="1.5pt">
                  <v:shadow on="t"/>
                </v:rect>
              </w:pict>
            </w:r>
            <w:r w:rsidR="00F50C48" w:rsidRPr="009B534E">
              <w:rPr>
                <w:rFonts w:ascii="Calibri" w:hAnsi="Calibri"/>
                <w:b/>
                <w:noProof/>
                <w:color w:val="31849B" w:themeColor="accent5" w:themeShade="BF"/>
              </w:rPr>
              <w:t>T</w:t>
            </w:r>
            <w:r w:rsidR="00F50C48">
              <w:rPr>
                <w:rFonts w:ascii="Calibri" w:hAnsi="Calibri"/>
                <w:b/>
                <w:noProof/>
                <w:color w:val="31849B" w:themeColor="accent5" w:themeShade="BF"/>
              </w:rPr>
              <w:t>otal</w:t>
            </w:r>
          </w:p>
        </w:tc>
        <w:tc>
          <w:tcPr>
            <w:tcW w:w="4788" w:type="dxa"/>
          </w:tcPr>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808080" w:themeColor="background1" w:themeShade="80"/>
              </w:rPr>
            </w:pPr>
            <w:r w:rsidRPr="00355D24">
              <w:rPr>
                <w:b/>
                <w:noProof/>
              </w:rPr>
              <w:lastRenderedPageBreak/>
              <w:pict>
                <v:group id="_x0000_s1094" style="position:absolute;margin-left:46.9pt;margin-top:18.8pt;width:80.35pt;height:21.45pt;z-index:251810816;mso-position-horizontal-relative:text;mso-position-vertical-relative:text" coordorigin="6707,5320" coordsize="1607,429">
                  <v:rect id="_x0000_s1095" style="position:absolute;left:6707;top:5371;width:1607;height:232" strokecolor="#d8d8d8" strokeweight="1.5pt">
                    <v:shadow on="t"/>
                  </v:rect>
                  <v:shape id="_x0000_s1096" type="#_x0000_t202" style="position:absolute;left:6707;top:5320;width:703;height:429" filled="f" stroked="f">
                    <v:textbox style="mso-next-textbox:#_x0000_s1096">
                      <w:txbxContent>
                        <w:p w:rsidR="00484721" w:rsidRPr="001D21F9" w:rsidRDefault="00484721" w:rsidP="00F50C48">
                          <w:pPr>
                            <w:rPr>
                              <w:rFonts w:asciiTheme="minorHAnsi" w:hAnsiTheme="minorHAnsi"/>
                            </w:rPr>
                          </w:pPr>
                        </w:p>
                      </w:txbxContent>
                    </v:textbox>
                  </v:shape>
                </v:group>
              </w:pict>
            </w:r>
            <w:r w:rsidRPr="00355D24">
              <w:rPr>
                <w:b/>
                <w:noProof/>
              </w:rPr>
              <w:pict>
                <v:shape id="_x0000_s1051" type="#_x0000_t32" style="position:absolute;margin-left:44.4pt;margin-top:14.9pt;width:189.5pt;height:.05pt;z-index:251770880;mso-position-horizontal-relative:text;mso-position-vertical-relative:text" o:connectortype="straight" strokecolor="#c00000" strokeweight="1.5pt"/>
              </w:pict>
            </w:r>
            <w:r w:rsidR="00F50C48" w:rsidRPr="009B534E">
              <w:rPr>
                <w:b/>
                <w:noProof/>
              </w:rPr>
              <w:t xml:space="preserve">        </w:t>
            </w:r>
            <w:r w:rsidR="00F50C48">
              <w:rPr>
                <w:b/>
                <w:noProof/>
              </w:rPr>
              <w:t xml:space="preserve">          </w:t>
            </w:r>
            <w:r w:rsidR="00F50C48" w:rsidRPr="009B534E">
              <w:rPr>
                <w:rFonts w:ascii="Calibri" w:hAnsi="Calibri"/>
                <w:b/>
                <w:color w:val="808080" w:themeColor="background1" w:themeShade="80"/>
              </w:rPr>
              <w:t>Time Spent (1</w:t>
            </w:r>
            <w:r w:rsidR="00F50C48">
              <w:rPr>
                <w:rFonts w:ascii="Calibri" w:hAnsi="Calibri"/>
                <w:b/>
                <w:color w:val="808080" w:themeColor="background1" w:themeShade="80"/>
              </w:rPr>
              <w:t>h 30 m</w:t>
            </w:r>
            <w:r w:rsidR="00F50C48" w:rsidRPr="009B534E">
              <w:rPr>
                <w:rFonts w:ascii="Calibri" w:hAnsi="Calibri"/>
                <w:b/>
                <w:color w:val="808080" w:themeColor="background1" w:themeShade="80"/>
              </w:rPr>
              <w:t xml:space="preserve"> = 1 hr 30 min)</w:t>
            </w:r>
          </w:p>
          <w:p w:rsidR="00F50C48" w:rsidRPr="009B534E"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52" style="position:absolute;left:0;text-align:left;margin-left:46.7pt;margin-top:.45pt;width:80.35pt;height:11.6pt;z-index:251771904"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56" style="position:absolute;left:0;text-align:left;margin-left:46.5pt;margin-top:20.45pt;width:80.35pt;height:11.6pt;z-index:251776000" strokecolor="#d8d8d8" strokeweight="1.5pt">
                  <v:shadow on="t"/>
                </v:rect>
              </w:pict>
            </w:r>
            <w:r w:rsidRPr="00355D24">
              <w:rPr>
                <w:b/>
                <w:noProof/>
              </w:rPr>
              <w:pict>
                <v:rect id="_x0000_s1053" style="position:absolute;left:0;text-align:left;margin-left:46.7pt;margin-top:.2pt;width:80.35pt;height:11.6pt;z-index:251772928" strokecolor="#d8d8d8" strokeweight="1.5pt">
                  <v:shadow on="t"/>
                </v:rect>
              </w:pict>
            </w:r>
            <w:r w:rsidRPr="00355D24">
              <w:rPr>
                <w:b/>
                <w:noProof/>
              </w:rPr>
              <w:pict>
                <v:rect id="_x0000_s1054" style="position:absolute;left:0;text-align:left;margin-left:46.7pt;margin-top:42.95pt;width:80.35pt;height:11.6pt;z-index:251773952" strokecolor="#d8d8d8" strokeweight="1.5pt">
                  <v:shadow on="t"/>
                </v:rect>
              </w:pict>
            </w:r>
            <w:r w:rsidRPr="00355D24">
              <w:rPr>
                <w:b/>
                <w:noProof/>
              </w:rPr>
              <w:pict>
                <v:rect id="_x0000_s1079" style="position:absolute;left:0;text-align:left;margin-left:46.7pt;margin-top:169.4pt;width:80.35pt;height:11.6pt;z-index:251799552" strokecolor="#d8d8d8" strokeweight="1.5pt">
                  <v:shadow on="t"/>
                </v:rect>
              </w:pict>
            </w:r>
            <w:r w:rsidR="00F50C48" w:rsidRPr="009B534E">
              <w:rPr>
                <w:rFonts w:ascii="Calibri" w:hAnsi="Calibri"/>
                <w:b/>
                <w:noProof/>
                <w:color w:val="31849B" w:themeColor="accent5" w:themeShade="BF"/>
              </w:rPr>
              <w:t>duration</w:t>
            </w:r>
          </w:p>
          <w:p w:rsidR="00F50C48" w:rsidRPr="009B534E"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group id="_x0000_s1103" style="position:absolute;left:0;text-align:left;margin-left:46.9pt;margin-top:18pt;width:81pt;height:21.45pt;z-index:251813888" coordorigin="6707,7435" coordsize="1620,429">
                  <v:rect id="_x0000_s1104" style="position:absolute;left:6720;top:7489;width:1607;height:232" strokecolor="#d8d8d8" strokeweight="1.5pt">
                    <v:shadow on="t"/>
                  </v:rect>
                  <v:shape id="_x0000_s1105" type="#_x0000_t202" style="position:absolute;left:6707;top:7435;width:703;height:429" filled="f" stroked="f">
                    <v:textbox style="mso-next-textbox:#_x0000_s1105">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group id="_x0000_s1106" style="position:absolute;left:0;text-align:left;margin-left:46.15pt;margin-top:19.05pt;width:81.75pt;height:21.45pt;z-index:251814912" coordorigin="6692,7870" coordsize="1635,429">
                  <v:rect id="_x0000_s1107" style="position:absolute;left:6720;top:7923;width:1607;height:232" strokecolor="#d8d8d8" strokeweight="1.5pt">
                    <v:shadow on="t"/>
                  </v:rect>
                  <v:shape id="_x0000_s1108" type="#_x0000_t202" style="position:absolute;left:6692;top:7870;width:703;height:429" filled="f" stroked="f">
                    <v:textbox style="mso-next-textbox:#_x0000_s1108">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duration</w:t>
            </w:r>
          </w:p>
          <w:p w:rsidR="00F50C48" w:rsidRPr="009B534E"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57" style="position:absolute;left:0;text-align:left;margin-left:46.7pt;margin-top:.5pt;width:80.35pt;height:11.6pt;z-index:251777024"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77" style="position:absolute;left:0;text-align:left;margin-left:46.9pt;margin-top:.15pt;width:80.35pt;height:11.6pt;z-index:251797504"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78" style="position:absolute;left:0;text-align:left;margin-left:46.7pt;margin-top:.45pt;width:80.35pt;height:11.6pt;z-index:251798528"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group id="_x0000_s1115" style="position:absolute;left:0;text-align:left;margin-left:46.05pt;margin-top:18.65pt;width:81.65pt;height:21.45pt;z-index:251817984" coordorigin="6707,9970" coordsize="1633,429">
                  <v:rect id="_x0000_s1116" style="position:absolute;left:6733;top:10034;width:1607;height:232" strokecolor="#d8d8d8" strokeweight="1.5pt">
                    <v:shadow on="t"/>
                  </v:rect>
                  <v:shape id="_x0000_s1117" type="#_x0000_t202" style="position:absolute;left:6707;top:9970;width:703;height:429" filled="f" stroked="f">
                    <v:textbox style="mso-next-textbox:#_x0000_s1117">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duration</w:t>
            </w:r>
          </w:p>
          <w:p w:rsidR="00F50C48" w:rsidRPr="009B534E" w:rsidRDefault="00F50C48" w:rsidP="00F50C48">
            <w:pPr>
              <w:spacing w:after="20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200"/>
              <w:ind w:left="3758"/>
              <w:rPr>
                <w:rFonts w:ascii="Calibri" w:hAnsi="Calibri"/>
                <w:b/>
                <w:noProof/>
                <w:color w:val="31849B" w:themeColor="accent5" w:themeShade="BF"/>
              </w:rPr>
            </w:pPr>
            <w:r w:rsidRPr="00355D24">
              <w:rPr>
                <w:b/>
                <w:noProof/>
              </w:rPr>
              <w:pict>
                <v:rect id="_x0000_s1080" style="position:absolute;left:0;text-align:left;margin-left:47.55pt;margin-top:1pt;width:80.35pt;height:11.6pt;z-index:251800576"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82" style="position:absolute;left:0;text-align:left;margin-left:48.4pt;margin-top:.95pt;width:80.35pt;height:11.6pt;z-index:251802624"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81" style="position:absolute;left:0;text-align:left;margin-left:49.25pt;margin-top:1.45pt;width:80.35pt;height:11.6pt;z-index:251801600"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83" style="position:absolute;left:0;text-align:left;margin-left:49.25pt;margin-top:1.45pt;width:80.35pt;height:11.6pt;z-index:251803648"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200"/>
              <w:ind w:left="3758"/>
              <w:rPr>
                <w:rFonts w:ascii="Calibri" w:hAnsi="Calibri"/>
                <w:b/>
                <w:noProof/>
                <w:color w:val="31849B" w:themeColor="accent5" w:themeShade="BF"/>
              </w:rPr>
            </w:pPr>
            <w:r w:rsidRPr="00355D24">
              <w:rPr>
                <w:b/>
                <w:noProof/>
              </w:rPr>
              <w:pict>
                <v:rect id="_x0000_s1086" style="position:absolute;left:0;text-align:left;margin-left:49.2pt;margin-top:.95pt;width:80.35pt;height:11.6pt;z-index:251806720"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84" style="position:absolute;left:0;text-align:left;margin-left:49.85pt;margin-top:1pt;width:80.35pt;height:11.6pt;z-index:251804672" strokecolor="#d8d8d8" strokeweight="1.5pt">
                  <v:shadow on="t"/>
                </v:rect>
              </w:pict>
            </w:r>
            <w:r w:rsidRPr="00355D24">
              <w:rPr>
                <w:b/>
                <w:noProof/>
              </w:rPr>
              <w:pict>
                <v:group id="_x0000_s1118" style="position:absolute;left:0;text-align:left;margin-left:48.9pt;margin-top:17.65pt;width:81.75pt;height:21.45pt;z-index:251819008" coordorigin="6692,12932" coordsize="1635,429">
                  <v:rect id="_x0000_s1119" style="position:absolute;left:6720;top:13003;width:1607;height:232" strokecolor="#d8d8d8" strokeweight="1.5pt">
                    <v:shadow on="t"/>
                  </v:rect>
                  <v:shape id="_x0000_s1120" type="#_x0000_t202" style="position:absolute;left:6692;top:12932;width:703;height:429" filled="f" stroked="f">
                    <v:textbox style="mso-next-textbox:#_x0000_s1120">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85" style="position:absolute;left:0;text-align:left;margin-left:50.15pt;margin-top:21pt;width:80.35pt;height:11.6pt;z-index:251805696" strokecolor="#d8d8d8" strokeweight="1.5pt">
                  <v:shadow on="t"/>
                </v:rect>
              </w:pict>
            </w:r>
            <w:r w:rsidR="00F50C48" w:rsidRPr="009B534E">
              <w:rPr>
                <w:rFonts w:ascii="Calibri" w:hAnsi="Calibri"/>
                <w:b/>
                <w:noProof/>
                <w:color w:val="31849B" w:themeColor="accent5" w:themeShade="BF"/>
              </w:rPr>
              <w:t>duration</w:t>
            </w:r>
          </w:p>
          <w:p w:rsidR="00F50C48" w:rsidRPr="009B534E"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lastRenderedPageBreak/>
              <w:pict>
                <v:rect id="_x0000_s1087" style="position:absolute;left:0;text-align:left;margin-left:50.15pt;margin-top:.75pt;width:80.35pt;height:11.6pt;z-index:251807744"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group id="_x0000_s1133" style="position:absolute;left:0;text-align:left;margin-left:50.2pt;margin-top:18.2pt;width:82.6pt;height:21.45pt;z-index:251824128" coordorigin="6675,5640" coordsize="1652,429">
                  <v:rect id="_x0000_s1134" style="position:absolute;left:6720;top:5713;width:1607;height:232" strokecolor="#d8d8d8" strokeweight="1.5pt">
                    <v:shadow on="t"/>
                  </v:rect>
                  <v:shape id="_x0000_s1135" type="#_x0000_t202" style="position:absolute;left:6675;top:5640;width:1213;height:429" filled="f" stroked="f">
                    <v:textbox style="mso-next-textbox:#_x0000_s1135">
                      <w:txbxContent>
                        <w:p w:rsidR="00484721" w:rsidRPr="001D21F9" w:rsidRDefault="00484721" w:rsidP="00F50C48">
                          <w:pPr>
                            <w:rPr>
                              <w:rFonts w:asciiTheme="minorHAnsi" w:hAnsiTheme="minorHAnsi"/>
                            </w:rPr>
                          </w:pPr>
                        </w:p>
                      </w:txbxContent>
                    </v:textbox>
                  </v:shape>
                </v:group>
              </w:pict>
            </w:r>
            <w:r w:rsidRPr="00355D24">
              <w:rPr>
                <w:b/>
                <w:noProof/>
              </w:rPr>
              <w:pict>
                <v:group id="_x0000_s1124" style="position:absolute;left:0;text-align:left;margin-left:50.1pt;margin-top:-4.45pt;width:82.7pt;height:21.45pt;z-index:251821056" coordorigin="7234,5204" coordsize="1654,429">
                  <v:rect id="_x0000_s1125" style="position:absolute;left:7281;top:5264;width:1607;height:232" strokecolor="#d8d8d8" strokeweight="1.5pt">
                    <v:shadow on="t"/>
                  </v:rect>
                  <v:shape id="_x0000_s1126" type="#_x0000_t202" style="position:absolute;left:7234;top:5204;width:703;height:429" filled="f" stroked="f">
                    <v:textbox style="mso-next-textbox:#_x0000_s1126">
                      <w:txbxContent>
                        <w:p w:rsidR="00484721" w:rsidRPr="001D21F9" w:rsidRDefault="00484721" w:rsidP="00F50C48">
                          <w:pPr>
                            <w:rPr>
                              <w:rFonts w:asciiTheme="minorHAnsi" w:hAnsiTheme="minorHAnsi"/>
                            </w:rPr>
                          </w:pPr>
                        </w:p>
                      </w:txbxContent>
                    </v:textbox>
                  </v:shape>
                </v:group>
              </w:pict>
            </w:r>
            <w:r w:rsidR="00F50C48" w:rsidRPr="009B534E">
              <w:rPr>
                <w:rFonts w:ascii="Calibri" w:hAnsi="Calibri"/>
                <w:b/>
                <w:noProof/>
                <w:color w:val="31849B" w:themeColor="accent5" w:themeShade="BF"/>
              </w:rPr>
              <w:t>duration</w:t>
            </w:r>
          </w:p>
          <w:p w:rsidR="00F50C48" w:rsidRPr="009B534E"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055" style="position:absolute;left:0;text-align:left;margin-left:51.6pt;margin-top:1.4pt;width:80.35pt;height:11.6pt;z-index:251774976" strokecolor="#d8d8d8" strokeweight="1.5pt">
                  <v:shadow on="t"/>
                </v:rect>
              </w:pict>
            </w:r>
            <w:r w:rsidR="00F50C48" w:rsidRPr="009B534E">
              <w:rPr>
                <w:rFonts w:ascii="Calibri" w:hAnsi="Calibri"/>
                <w:b/>
                <w:noProof/>
                <w:color w:val="31849B" w:themeColor="accent5" w:themeShade="BF"/>
              </w:rPr>
              <w:t>duratio</w:t>
            </w:r>
            <w:r w:rsidR="00F50C48">
              <w:rPr>
                <w:rFonts w:ascii="Calibri" w:hAnsi="Calibri"/>
                <w:b/>
                <w:noProof/>
                <w:color w:val="31849B" w:themeColor="accent5" w:themeShade="BF"/>
              </w:rPr>
              <w:t>n</w:t>
            </w:r>
          </w:p>
        </w:tc>
      </w:tr>
      <w:tr w:rsidR="00F50C48" w:rsidRPr="009B534E" w:rsidTr="00F50C48">
        <w:trPr>
          <w:trHeight w:val="1430"/>
        </w:trPr>
        <w:tc>
          <w:tcPr>
            <w:tcW w:w="5268" w:type="dxa"/>
          </w:tcPr>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808080" w:themeColor="background1" w:themeShade="80"/>
              </w:rPr>
            </w:pPr>
            <w:r w:rsidRPr="00355D24">
              <w:rPr>
                <w:b/>
                <w:noProof/>
                <w:color w:val="808080" w:themeColor="background1" w:themeShade="80"/>
              </w:rPr>
              <w:lastRenderedPageBreak/>
              <w:pict>
                <v:shape id="_x0000_s1142" type="#_x0000_t202" style="position:absolute;margin-left:172.75pt;margin-top:17.5pt;width:21.75pt;height:21.45pt;z-index:251831296;mso-position-horizontal-relative:text;mso-position-vertical-relative:text" filled="f" stroked="f">
                  <v:textbox style="mso-next-textbox:#_x0000_s1142">
                    <w:txbxContent>
                      <w:p w:rsidR="00484721" w:rsidRPr="001D21F9" w:rsidRDefault="00484721" w:rsidP="00F50C48">
                        <w:pPr>
                          <w:rPr>
                            <w:rFonts w:asciiTheme="minorHAnsi" w:hAnsiTheme="minorHAnsi"/>
                          </w:rPr>
                        </w:pPr>
                      </w:p>
                    </w:txbxContent>
                  </v:textbox>
                </v:shape>
              </w:pict>
            </w:r>
            <w:r w:rsidRPr="00355D24">
              <w:rPr>
                <w:b/>
                <w:noProof/>
                <w:color w:val="808080" w:themeColor="background1" w:themeShade="80"/>
              </w:rPr>
              <w:pict>
                <v:shape id="_x0000_s1070" type="#_x0000_t32" style="position:absolute;margin-left:-6.25pt;margin-top:14.95pt;width:477.05pt;height:0;z-index:251790336;mso-position-horizontal-relative:text;mso-position-vertical-relative:text" o:connectortype="straight" strokecolor="#c00000" strokeweight="1.5pt"/>
              </w:pict>
            </w:r>
            <w:r w:rsidR="00F50C48" w:rsidRPr="009B534E">
              <w:rPr>
                <w:rFonts w:ascii="Calibri" w:hAnsi="Calibri"/>
                <w:b/>
                <w:color w:val="808080" w:themeColor="background1" w:themeShade="80"/>
              </w:rPr>
              <w:t>Other:</w:t>
            </w:r>
            <w:r w:rsidR="00F50C48" w:rsidRPr="009B534E">
              <w:rPr>
                <w:rFonts w:ascii="Calibri" w:hAnsi="Calibri"/>
                <w:b/>
                <w:color w:val="808080" w:themeColor="background1" w:themeShade="80"/>
              </w:rPr>
              <w:tab/>
            </w:r>
            <w:r w:rsidR="00F50C48" w:rsidRPr="009B534E">
              <w:rPr>
                <w:rFonts w:ascii="Calibri" w:hAnsi="Calibri"/>
                <w:b/>
                <w:color w:val="808080" w:themeColor="background1" w:themeShade="80"/>
              </w:rPr>
              <w:tab/>
            </w:r>
            <w:r w:rsidR="00F50C48" w:rsidRPr="009B534E">
              <w:rPr>
                <w:rFonts w:ascii="Calibri" w:hAnsi="Calibri"/>
                <w:b/>
                <w:color w:val="808080" w:themeColor="background1" w:themeShade="80"/>
              </w:rPr>
              <w:tab/>
              <w:t xml:space="preserve">                         </w:t>
            </w:r>
          </w:p>
          <w:p w:rsidR="00F50C48" w:rsidRDefault="00F50C48" w:rsidP="00F50C48">
            <w:pPr>
              <w:tabs>
                <w:tab w:val="decimal" w:pos="360"/>
                <w:tab w:val="left" w:pos="720"/>
                <w:tab w:val="left" w:pos="1080"/>
                <w:tab w:val="left" w:pos="1440"/>
                <w:tab w:val="left" w:pos="1800"/>
              </w:tabs>
              <w:spacing w:after="180"/>
              <w:rPr>
                <w:rFonts w:ascii="Calibri" w:hAnsi="Calibri"/>
                <w:b/>
                <w:noProof/>
                <w:color w:val="31849B" w:themeColor="accent5" w:themeShade="BF"/>
              </w:rPr>
            </w:pPr>
            <w:r>
              <w:rPr>
                <w:rFonts w:ascii="Calibri" w:hAnsi="Calibri"/>
                <w:b/>
                <w:noProof/>
                <w:color w:val="31849B" w:themeColor="accent5" w:themeShade="BF"/>
              </w:rPr>
              <w:t xml:space="preserve">Number of </w:t>
            </w:r>
            <w:r w:rsidRPr="009B534E">
              <w:rPr>
                <w:rFonts w:ascii="Calibri" w:hAnsi="Calibri"/>
                <w:b/>
                <w:noProof/>
                <w:color w:val="31849B" w:themeColor="accent5" w:themeShade="BF"/>
              </w:rPr>
              <w:t>N</w:t>
            </w:r>
            <w:r w:rsidR="00355D24" w:rsidRPr="00355D24">
              <w:rPr>
                <w:b/>
                <w:noProof/>
              </w:rPr>
              <w:pict>
                <v:rect id="_x0000_s1136" style="position:absolute;margin-left:175.5pt;margin-top:-.1pt;width:80.35pt;height:11.6pt;z-index:251825152;mso-position-horizontal-relative:text;mso-position-vertical-relative:text" strokecolor="#d8d8d8" strokeweight="1.5pt">
                  <v:shadow on="t"/>
                </v:rect>
              </w:pict>
            </w:r>
            <w:r>
              <w:rPr>
                <w:rFonts w:ascii="Calibri" w:hAnsi="Calibri"/>
                <w:b/>
                <w:noProof/>
                <w:color w:val="31849B" w:themeColor="accent5" w:themeShade="BF"/>
              </w:rPr>
              <w:t>ewsletters</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color w:val="808080" w:themeColor="background1" w:themeShade="80"/>
              </w:rPr>
              <w:pict>
                <v:shape id="_x0000_s1141" type="#_x0000_t202" style="position:absolute;margin-left:173.7pt;margin-top:17.7pt;width:21.75pt;height:21.45pt;z-index:251830272" filled="f" stroked="f">
                  <v:textbox style="mso-next-textbox:#_x0000_s1141">
                    <w:txbxContent>
                      <w:p w:rsidR="00484721" w:rsidRPr="001D21F9" w:rsidRDefault="00484721" w:rsidP="00F50C48">
                        <w:pPr>
                          <w:rPr>
                            <w:rFonts w:asciiTheme="minorHAnsi" w:hAnsiTheme="minorHAnsi"/>
                          </w:rPr>
                        </w:pPr>
                      </w:p>
                    </w:txbxContent>
                  </v:textbox>
                </v:shape>
              </w:pict>
            </w:r>
            <w:r w:rsidRPr="00355D24">
              <w:rPr>
                <w:b/>
                <w:noProof/>
              </w:rPr>
              <w:pict>
                <v:rect id="_x0000_s1071" style="position:absolute;margin-left:175.4pt;margin-top:-.15pt;width:80.35pt;height:11.6pt;z-index:251791360" strokecolor="#d8d8d8" strokeweight="1.5pt">
                  <v:shadow on="t"/>
                </v:rect>
              </w:pict>
            </w:r>
            <w:r w:rsidRPr="00355D24">
              <w:rPr>
                <w:b/>
                <w:noProof/>
              </w:rPr>
              <w:pict>
                <v:rect id="_x0000_s1073" style="position:absolute;margin-left:176.7pt;margin-top:62.65pt;width:80.35pt;height:11.6pt;z-index:251793408" strokecolor="#d8d8d8" strokeweight="1.5pt">
                  <v:shadow on="t"/>
                </v:rect>
              </w:pict>
            </w:r>
            <w:r w:rsidR="00F50C48" w:rsidRPr="009B534E">
              <w:rPr>
                <w:rFonts w:ascii="Calibri" w:hAnsi="Calibri"/>
                <w:b/>
                <w:noProof/>
                <w:color w:val="31849B" w:themeColor="accent5" w:themeShade="BF"/>
              </w:rPr>
              <w:t>Number of Meetings Attended</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Pr>
                <w:rFonts w:ascii="Calibri" w:hAnsi="Calibri"/>
                <w:b/>
                <w:noProof/>
                <w:color w:val="31849B" w:themeColor="accent5" w:themeShade="BF"/>
              </w:rPr>
              <w:pict>
                <v:rect id="_x0000_s1140" style="position:absolute;margin-left:176.05pt;margin-top:.15pt;width:80.35pt;height:11.6pt;z-index:251829248" strokecolor="#d8d8d8" strokeweight="1.5pt">
                  <v:shadow on="t"/>
                </v:rect>
              </w:pict>
            </w:r>
            <w:r w:rsidR="00F50C48" w:rsidRPr="009B534E">
              <w:rPr>
                <w:rFonts w:ascii="Calibri" w:hAnsi="Calibri"/>
                <w:b/>
                <w:noProof/>
                <w:color w:val="31849B" w:themeColor="accent5" w:themeShade="BF"/>
              </w:rPr>
              <w:t>Number of Presenta</w:t>
            </w:r>
            <w:r w:rsidR="00F50C48">
              <w:rPr>
                <w:rFonts w:ascii="Calibri" w:hAnsi="Calibri"/>
                <w:b/>
                <w:noProof/>
                <w:color w:val="31849B" w:themeColor="accent5" w:themeShade="BF"/>
              </w:rPr>
              <w:t>t</w:t>
            </w:r>
            <w:r w:rsidR="00F50C48" w:rsidRPr="009B534E">
              <w:rPr>
                <w:rFonts w:ascii="Calibri" w:hAnsi="Calibri"/>
                <w:b/>
                <w:noProof/>
                <w:color w:val="31849B" w:themeColor="accent5" w:themeShade="BF"/>
              </w:rPr>
              <w:t>ions Given</w:t>
            </w:r>
          </w:p>
          <w:p w:rsidR="00F50C48" w:rsidRPr="009B534E"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rPr>
              <w:pict>
                <v:rect id="_x0000_s1072" style="position:absolute;margin-left:176.05pt;margin-top:-.1pt;width:80.35pt;height:11.6pt;z-index:251792384" strokecolor="#d8d8d8" strokeweight="1.5pt">
                  <v:shadow on="t"/>
                </v:rect>
              </w:pict>
            </w:r>
            <w:r w:rsidR="00F50C48" w:rsidRPr="009B534E">
              <w:rPr>
                <w:rFonts w:ascii="Calibri" w:hAnsi="Calibri"/>
                <w:b/>
                <w:color w:val="31849B" w:themeColor="accent5" w:themeShade="BF"/>
              </w:rPr>
              <w:t>Number of Trainings Attended</w:t>
            </w:r>
          </w:p>
          <w:p w:rsidR="00F50C48" w:rsidRDefault="00F50C48" w:rsidP="00F50C48">
            <w:pPr>
              <w:tabs>
                <w:tab w:val="decimal" w:pos="360"/>
                <w:tab w:val="left" w:pos="720"/>
                <w:tab w:val="left" w:pos="1080"/>
                <w:tab w:val="left" w:pos="1440"/>
                <w:tab w:val="left" w:pos="1800"/>
              </w:tabs>
              <w:spacing w:after="180"/>
              <w:rPr>
                <w:rFonts w:ascii="Calibri" w:hAnsi="Calibri"/>
                <w:b/>
                <w:color w:val="31849B" w:themeColor="accent5" w:themeShade="BF"/>
              </w:rPr>
            </w:pPr>
            <w:r>
              <w:rPr>
                <w:rFonts w:ascii="Calibri" w:hAnsi="Calibri"/>
                <w:b/>
                <w:color w:val="31849B" w:themeColor="accent5" w:themeShade="BF"/>
              </w:rPr>
              <w:t>Number of Outreach Events</w:t>
            </w:r>
          </w:p>
          <w:p w:rsidR="00F50C48" w:rsidRDefault="00F50C48" w:rsidP="00F50C48">
            <w:pPr>
              <w:spacing w:line="180" w:lineRule="auto"/>
              <w:rPr>
                <w:rFonts w:ascii="Calibri" w:hAnsi="Calibri"/>
                <w:b/>
                <w:color w:val="31849B" w:themeColor="accent5" w:themeShade="BF"/>
              </w:rPr>
            </w:pPr>
            <w:r w:rsidRPr="009B534E">
              <w:rPr>
                <w:rFonts w:ascii="Calibri" w:hAnsi="Calibri"/>
                <w:b/>
                <w:noProof/>
                <w:color w:val="31849B" w:themeColor="accent5" w:themeShade="BF"/>
              </w:rPr>
              <w:t>Time Spent Performing</w:t>
            </w:r>
            <w:r>
              <w:rPr>
                <w:rFonts w:ascii="Calibri" w:hAnsi="Calibri"/>
                <w:b/>
                <w:noProof/>
                <w:color w:val="31849B" w:themeColor="accent5" w:themeShade="BF"/>
              </w:rPr>
              <w:t xml:space="preserve"> Ombudsman</w:t>
            </w:r>
          </w:p>
          <w:p w:rsidR="00F50C48" w:rsidRPr="009B534E" w:rsidRDefault="00F50C48" w:rsidP="00F50C48">
            <w:pPr>
              <w:spacing w:line="180" w:lineRule="auto"/>
              <w:rPr>
                <w:rFonts w:ascii="Calibri" w:hAnsi="Calibri"/>
                <w:b/>
                <w:color w:val="31849B" w:themeColor="accent5" w:themeShade="BF"/>
              </w:rPr>
            </w:pPr>
            <w:r w:rsidRPr="009B534E">
              <w:rPr>
                <w:rFonts w:ascii="Calibri" w:hAnsi="Calibri"/>
                <w:b/>
                <w:noProof/>
                <w:color w:val="31849B" w:themeColor="accent5" w:themeShade="BF"/>
              </w:rPr>
              <w:t>Duties</w:t>
            </w:r>
          </w:p>
          <w:p w:rsidR="00F50C48" w:rsidRDefault="00F50C48" w:rsidP="00F50C48"/>
          <w:p w:rsidR="00F50C48" w:rsidRPr="00005076" w:rsidRDefault="00355D24" w:rsidP="00F50C48">
            <w:pPr>
              <w:tabs>
                <w:tab w:val="decimal" w:pos="360"/>
                <w:tab w:val="left" w:pos="720"/>
                <w:tab w:val="left" w:pos="1080"/>
                <w:tab w:val="left" w:pos="1440"/>
                <w:tab w:val="left" w:pos="1800"/>
              </w:tabs>
              <w:spacing w:after="180"/>
              <w:rPr>
                <w:rFonts w:ascii="Calibri" w:hAnsi="Calibri"/>
                <w:b/>
                <w:color w:val="31849B" w:themeColor="accent5" w:themeShade="BF"/>
              </w:rPr>
            </w:pPr>
            <w:r w:rsidRPr="00355D24">
              <w:rPr>
                <w:b/>
                <w:noProof/>
                <w:color w:val="808080" w:themeColor="background1" w:themeShade="80"/>
              </w:rPr>
              <w:pict>
                <v:rect id="_x0000_s1138" style="position:absolute;margin-left:177.65pt;margin-top:0;width:80.35pt;height:11.6pt;z-index:251827200" strokecolor="#d8d8d8" strokeweight="1.5pt">
                  <v:shadow on="t"/>
                </v:rect>
              </w:pict>
            </w:r>
            <w:r w:rsidR="00F50C48" w:rsidRPr="009B534E">
              <w:rPr>
                <w:rFonts w:ascii="Calibri" w:hAnsi="Calibri"/>
                <w:b/>
                <w:color w:val="31849B" w:themeColor="accent5" w:themeShade="BF"/>
              </w:rPr>
              <w:t>Total</w:t>
            </w:r>
          </w:p>
        </w:tc>
        <w:tc>
          <w:tcPr>
            <w:tcW w:w="4788" w:type="dxa"/>
          </w:tcPr>
          <w:p w:rsidR="00F50C48" w:rsidRPr="009B534E" w:rsidRDefault="00355D24" w:rsidP="00F50C48">
            <w:pPr>
              <w:tabs>
                <w:tab w:val="decimal" w:pos="360"/>
                <w:tab w:val="left" w:pos="720"/>
                <w:tab w:val="left" w:pos="1080"/>
                <w:tab w:val="left" w:pos="1440"/>
                <w:tab w:val="left" w:pos="1800"/>
              </w:tabs>
              <w:spacing w:after="180"/>
              <w:rPr>
                <w:rFonts w:ascii="Calibri" w:hAnsi="Calibri"/>
                <w:b/>
              </w:rPr>
            </w:pPr>
            <w:r w:rsidRPr="00355D24">
              <w:rPr>
                <w:rFonts w:eastAsia="Arial Unicode MS"/>
                <w:noProof/>
                <w:color w:val="000000"/>
              </w:rPr>
              <w:pict>
                <v:shape id="_x0000_s1143" type="#_x0000_t202" style="position:absolute;margin-left:53.5pt;margin-top:17.5pt;width:59.25pt;height:21.45pt;z-index:251832320;mso-position-horizontal-relative:text;mso-position-vertical-relative:text" filled="f" stroked="f">
                  <v:textbox style="mso-next-textbox:#_x0000_s1143">
                    <w:txbxContent>
                      <w:p w:rsidR="00484721" w:rsidRPr="001D21F9" w:rsidRDefault="00484721" w:rsidP="00F50C48">
                        <w:pPr>
                          <w:rPr>
                            <w:rFonts w:asciiTheme="minorHAnsi" w:hAnsiTheme="minorHAnsi"/>
                          </w:rPr>
                        </w:pPr>
                      </w:p>
                    </w:txbxContent>
                  </v:textbox>
                </v:shape>
              </w:pict>
            </w:r>
            <w:r w:rsidR="00F50C48" w:rsidRPr="009B534E">
              <w:rPr>
                <w:b/>
                <w:noProof/>
              </w:rPr>
              <w:t xml:space="preserve">         </w:t>
            </w:r>
          </w:p>
          <w:p w:rsidR="00F50C48" w:rsidRPr="009B534E" w:rsidRDefault="00355D24" w:rsidP="00F50C48">
            <w:pPr>
              <w:spacing w:after="180"/>
              <w:ind w:left="3758"/>
              <w:rPr>
                <w:rFonts w:ascii="Calibri" w:hAnsi="Calibri"/>
                <w:b/>
                <w:noProof/>
                <w:color w:val="31849B" w:themeColor="accent5" w:themeShade="BF"/>
              </w:rPr>
            </w:pPr>
            <w:r w:rsidRPr="00355D24">
              <w:rPr>
                <w:b/>
                <w:noProof/>
              </w:rPr>
              <w:pict>
                <v:rect id="_x0000_s1137" style="position:absolute;left:0;text-align:left;margin-left:52.1pt;margin-top:.25pt;width:80.35pt;height:11.6pt;z-index:251826176" strokecolor="#d8d8d8" strokeweight="1.5pt">
                  <v:shadow on="t"/>
                </v:rect>
              </w:pict>
            </w:r>
            <w:r w:rsidR="00F50C48"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noProof/>
              </w:rPr>
              <w:pict>
                <v:group id="_x0000_s1130" style="position:absolute;left:0;text-align:left;margin-left:50.3pt;margin-top:18.45pt;width:82.7pt;height:21.45pt;z-index:251823104" coordorigin="6673,6050" coordsize="1654,429">
                  <v:rect id="_x0000_s1131" style="position:absolute;left:6720;top:6115;width:1607;height:232" strokecolor="#d8d8d8" strokeweight="1.5pt">
                    <v:shadow on="t"/>
                  </v:rect>
                  <v:shape id="_x0000_s1132" type="#_x0000_t202" style="position:absolute;left:6673;top:6050;width:722;height:429" filled="f" stroked="f">
                    <v:textbox style="mso-next-textbox:#_x0000_s1132">
                      <w:txbxContent>
                        <w:p w:rsidR="00484721" w:rsidRPr="001D21F9" w:rsidRDefault="00484721" w:rsidP="00F50C48">
                          <w:pPr>
                            <w:rPr>
                              <w:rFonts w:asciiTheme="minorHAnsi" w:hAnsiTheme="minorHAnsi"/>
                            </w:rPr>
                          </w:pPr>
                        </w:p>
                      </w:txbxContent>
                    </v:textbox>
                  </v:shape>
                </v:group>
              </w:pict>
            </w:r>
            <w:r w:rsidRPr="00355D24">
              <w:rPr>
                <w:b/>
                <w:noProof/>
              </w:rPr>
              <w:pict>
                <v:rect id="_x0000_s1074" style="position:absolute;left:0;text-align:left;margin-left:52pt;margin-top:.2pt;width:80.35pt;height:11.6pt;z-index:251794432" strokecolor="#d8d8d8" strokeweight="1.5pt">
                  <v:shadow on="t"/>
                </v:rect>
              </w:pict>
            </w:r>
            <w:r w:rsidR="00F50C48" w:rsidRPr="009B534E">
              <w:rPr>
                <w:rFonts w:ascii="Calibri" w:hAnsi="Calibri"/>
                <w:b/>
                <w:noProof/>
                <w:color w:val="31849B" w:themeColor="accent5" w:themeShade="BF"/>
              </w:rPr>
              <w:t>duration</w:t>
            </w:r>
          </w:p>
          <w:p w:rsidR="00F50C48" w:rsidRPr="009B534E"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Default="00355D24" w:rsidP="00F50C48">
            <w:pPr>
              <w:spacing w:after="180"/>
              <w:ind w:left="3758"/>
              <w:rPr>
                <w:rFonts w:ascii="Calibri" w:hAnsi="Calibri"/>
                <w:b/>
                <w:noProof/>
                <w:color w:val="31849B" w:themeColor="accent5" w:themeShade="BF"/>
              </w:rPr>
            </w:pPr>
            <w:r w:rsidRPr="00355D24">
              <w:rPr>
                <w:b/>
                <w:noProof/>
              </w:rPr>
              <w:pict>
                <v:rect id="_x0000_s1076" style="position:absolute;left:0;text-align:left;margin-left:52.65pt;margin-top:20.2pt;width:80.35pt;height:11.6pt;z-index:251796480" strokecolor="#d8d8d8" strokeweight="1.5pt">
                  <v:shadow on="t"/>
                </v:rect>
              </w:pict>
            </w:r>
            <w:r w:rsidRPr="00355D24">
              <w:rPr>
                <w:b/>
                <w:noProof/>
              </w:rPr>
              <w:pict>
                <v:rect id="_x0000_s1075" style="position:absolute;left:0;text-align:left;margin-left:52.65pt;margin-top:.2pt;width:80.35pt;height:11.6pt;z-index:251795456" strokecolor="#d8d8d8" strokeweight="1.5pt">
                  <v:shadow on="t"/>
                </v:rect>
              </w:pict>
            </w:r>
            <w:r w:rsidR="00F50C48" w:rsidRPr="009B534E">
              <w:rPr>
                <w:rFonts w:ascii="Calibri" w:hAnsi="Calibri"/>
                <w:b/>
                <w:noProof/>
                <w:color w:val="31849B" w:themeColor="accent5" w:themeShade="BF"/>
              </w:rPr>
              <w:t>duration</w:t>
            </w:r>
          </w:p>
          <w:p w:rsidR="00F50C48" w:rsidRDefault="00F50C48" w:rsidP="00F50C48">
            <w:pPr>
              <w:spacing w:after="180"/>
              <w:ind w:left="3758"/>
              <w:rPr>
                <w:rFonts w:ascii="Calibri" w:hAnsi="Calibri"/>
                <w:b/>
                <w:noProof/>
                <w:color w:val="31849B" w:themeColor="accent5" w:themeShade="BF"/>
              </w:rPr>
            </w:pPr>
            <w:r w:rsidRPr="009B534E">
              <w:rPr>
                <w:rFonts w:ascii="Calibri" w:hAnsi="Calibri"/>
                <w:b/>
                <w:noProof/>
                <w:color w:val="31849B" w:themeColor="accent5" w:themeShade="BF"/>
              </w:rPr>
              <w:t>duration</w:t>
            </w:r>
          </w:p>
          <w:p w:rsidR="00F50C48" w:rsidRPr="009B534E" w:rsidRDefault="00355D24" w:rsidP="00F50C48">
            <w:pPr>
              <w:spacing w:after="180"/>
              <w:ind w:left="3758"/>
              <w:rPr>
                <w:rFonts w:ascii="Calibri" w:hAnsi="Calibri"/>
                <w:b/>
                <w:noProof/>
                <w:color w:val="31849B" w:themeColor="accent5" w:themeShade="BF"/>
              </w:rPr>
            </w:pPr>
            <w:r w:rsidRPr="00355D24">
              <w:rPr>
                <w:b/>
                <w:noProof/>
                <w:color w:val="808080" w:themeColor="background1" w:themeShade="80"/>
              </w:rPr>
              <w:pict>
                <v:rect id="_x0000_s1139" style="position:absolute;left:0;text-align:left;margin-left:53.5pt;margin-top:-.1pt;width:80.35pt;height:11.6pt;z-index:251828224" strokecolor="#d8d8d8" strokeweight="1.5pt">
                  <v:shadow on="t"/>
                </v:rect>
              </w:pict>
            </w:r>
            <w:r w:rsidRPr="00355D24">
              <w:rPr>
                <w:rFonts w:eastAsia="Arial Unicode MS"/>
                <w:noProof/>
                <w:color w:val="000000"/>
              </w:rPr>
              <w:pict>
                <v:rect id="_x0000_s1144" style="position:absolute;left:0;text-align:left;margin-left:54.25pt;margin-top:29.8pt;width:80.35pt;height:11.6pt;z-index:251833344" strokecolor="#d8d8d8" strokeweight="1.5pt">
                  <v:shadow on="t"/>
                </v:rect>
              </w:pict>
            </w:r>
            <w:r w:rsidR="00F50C48" w:rsidRPr="009B534E">
              <w:rPr>
                <w:rFonts w:ascii="Calibri" w:hAnsi="Calibri"/>
                <w:b/>
                <w:noProof/>
                <w:color w:val="31849B" w:themeColor="accent5" w:themeShade="BF"/>
              </w:rPr>
              <w:t>duration</w:t>
            </w:r>
          </w:p>
        </w:tc>
      </w:tr>
    </w:tbl>
    <w:p w:rsidR="00F50C48" w:rsidRPr="00AB09C1" w:rsidRDefault="00F50C48" w:rsidP="00F50C48">
      <w:pPr>
        <w:tabs>
          <w:tab w:val="right" w:pos="3150"/>
        </w:tabs>
        <w:spacing w:after="180"/>
        <w:rPr>
          <w:rFonts w:ascii="Calibri" w:hAnsi="Calibri"/>
          <w:color w:val="943634" w:themeColor="accent2" w:themeShade="BF"/>
          <w:sz w:val="24"/>
          <w:szCs w:val="24"/>
        </w:rPr>
      </w:pPr>
    </w:p>
    <w:p w:rsidR="00F50C48" w:rsidRDefault="00F50C48" w:rsidP="00F50C48">
      <w:pPr>
        <w:overflowPunct/>
        <w:autoSpaceDE/>
        <w:autoSpaceDN/>
        <w:adjustRightInd/>
        <w:textAlignment w:val="auto"/>
        <w:rPr>
          <w:sz w:val="24"/>
          <w:szCs w:val="24"/>
        </w:rPr>
      </w:pPr>
    </w:p>
    <w:p w:rsidR="00F50C48" w:rsidRPr="00935817" w:rsidRDefault="00F50C48" w:rsidP="00F50C48">
      <w:pPr>
        <w:rPr>
          <w:sz w:val="24"/>
          <w:szCs w:val="24"/>
        </w:rPr>
      </w:pPr>
      <w:r w:rsidRPr="00935817">
        <w:rPr>
          <w:b/>
          <w:sz w:val="24"/>
          <w:szCs w:val="24"/>
        </w:rPr>
        <w:t>Incoming Contacts</w:t>
      </w:r>
      <w:r w:rsidRPr="00935817">
        <w:rPr>
          <w:sz w:val="24"/>
          <w:szCs w:val="24"/>
        </w:rPr>
        <w:t>:  A Contact is defined as the individual(s) that contacted the ombudsman by any form of communication to include email, phone, fax, IM, text, social media, in person. The key here is that the ombudsman received an incoming contact from someone. Each incoming contact is counted, regardless if it is a repeat caller.</w:t>
      </w:r>
    </w:p>
    <w:p w:rsidR="00F50C48" w:rsidRPr="00935817" w:rsidRDefault="00F50C48" w:rsidP="00F50C48">
      <w:pPr>
        <w:rPr>
          <w:sz w:val="24"/>
          <w:szCs w:val="24"/>
        </w:rPr>
      </w:pPr>
    </w:p>
    <w:p w:rsidR="00F50C48" w:rsidRPr="00935817" w:rsidRDefault="00F50C48" w:rsidP="00F50C48">
      <w:pPr>
        <w:pStyle w:val="ListParagraph"/>
        <w:numPr>
          <w:ilvl w:val="0"/>
          <w:numId w:val="22"/>
        </w:numPr>
        <w:rPr>
          <w:sz w:val="24"/>
          <w:szCs w:val="24"/>
        </w:rPr>
      </w:pPr>
      <w:r w:rsidRPr="00935817">
        <w:rPr>
          <w:sz w:val="24"/>
          <w:szCs w:val="24"/>
        </w:rPr>
        <w:t>Spouse/Family Mbr/Significant Other, etc –</w:t>
      </w:r>
      <w:r>
        <w:rPr>
          <w:sz w:val="24"/>
          <w:szCs w:val="24"/>
        </w:rPr>
        <w:t xml:space="preserve"> </w:t>
      </w:r>
      <w:r w:rsidRPr="00935817">
        <w:rPr>
          <w:sz w:val="24"/>
          <w:szCs w:val="24"/>
        </w:rPr>
        <w:t xml:space="preserve">is defined as contacts received from anyone the command wants the ombudsman to include in this category. It could be parents, siblings, children, partners, girlfriends/boyfriends and fiancées. Ombudsmen should discuss with their POC. If the command only wants spouses included, all others would then be placed in the “other” category. </w:t>
      </w:r>
    </w:p>
    <w:p w:rsidR="00F50C48" w:rsidRPr="00935817" w:rsidRDefault="00F50C48" w:rsidP="00F50C48">
      <w:pPr>
        <w:rPr>
          <w:sz w:val="24"/>
          <w:szCs w:val="24"/>
        </w:rPr>
      </w:pPr>
    </w:p>
    <w:p w:rsidR="00F50C48" w:rsidRPr="00935817" w:rsidRDefault="00F50C48" w:rsidP="00F50C48">
      <w:pPr>
        <w:pStyle w:val="ListParagraph"/>
        <w:numPr>
          <w:ilvl w:val="0"/>
          <w:numId w:val="22"/>
        </w:numPr>
        <w:rPr>
          <w:sz w:val="24"/>
          <w:szCs w:val="24"/>
        </w:rPr>
      </w:pPr>
      <w:r w:rsidRPr="00935817">
        <w:rPr>
          <w:sz w:val="24"/>
          <w:szCs w:val="24"/>
        </w:rPr>
        <w:t>Service Member –</w:t>
      </w:r>
      <w:r>
        <w:rPr>
          <w:sz w:val="24"/>
          <w:szCs w:val="24"/>
        </w:rPr>
        <w:t xml:space="preserve"> </w:t>
      </w:r>
      <w:r w:rsidRPr="00935817">
        <w:rPr>
          <w:sz w:val="24"/>
          <w:szCs w:val="24"/>
        </w:rPr>
        <w:t xml:space="preserve">is defined as contacts received from the active duty service member. Active duty service member represents all service members, CG or DoD, to include active duty and reserve. </w:t>
      </w:r>
    </w:p>
    <w:p w:rsidR="00F50C48" w:rsidRPr="00935817" w:rsidRDefault="00F50C48" w:rsidP="00F50C48">
      <w:pPr>
        <w:rPr>
          <w:sz w:val="24"/>
          <w:szCs w:val="24"/>
        </w:rPr>
      </w:pPr>
    </w:p>
    <w:p w:rsidR="00F50C48" w:rsidRPr="00935817" w:rsidRDefault="00F50C48" w:rsidP="00F50C48">
      <w:pPr>
        <w:pStyle w:val="ListParagraph"/>
        <w:numPr>
          <w:ilvl w:val="0"/>
          <w:numId w:val="22"/>
        </w:numPr>
        <w:rPr>
          <w:sz w:val="24"/>
          <w:szCs w:val="24"/>
        </w:rPr>
      </w:pPr>
      <w:r w:rsidRPr="00935817">
        <w:rPr>
          <w:sz w:val="24"/>
          <w:szCs w:val="24"/>
        </w:rPr>
        <w:t>CG/DOD Civilian Personnel –</w:t>
      </w:r>
      <w:r>
        <w:rPr>
          <w:sz w:val="24"/>
          <w:szCs w:val="24"/>
        </w:rPr>
        <w:t xml:space="preserve"> i</w:t>
      </w:r>
      <w:r w:rsidRPr="00935817">
        <w:rPr>
          <w:sz w:val="24"/>
          <w:szCs w:val="24"/>
        </w:rPr>
        <w:t xml:space="preserve">s defined as contacts received from any Coast Guard or DoD employees, including government, non-appropriated fund, contract. </w:t>
      </w:r>
    </w:p>
    <w:p w:rsidR="00F50C48" w:rsidRPr="00935817" w:rsidRDefault="00F50C48" w:rsidP="00F50C48">
      <w:pPr>
        <w:rPr>
          <w:sz w:val="24"/>
          <w:szCs w:val="24"/>
        </w:rPr>
      </w:pPr>
    </w:p>
    <w:p w:rsidR="00F50C48" w:rsidRPr="00935817" w:rsidRDefault="00F50C48" w:rsidP="00F50C48">
      <w:pPr>
        <w:pStyle w:val="ListParagraph"/>
        <w:numPr>
          <w:ilvl w:val="0"/>
          <w:numId w:val="22"/>
        </w:numPr>
        <w:rPr>
          <w:sz w:val="24"/>
          <w:szCs w:val="24"/>
        </w:rPr>
      </w:pPr>
      <w:r w:rsidRPr="00935817">
        <w:rPr>
          <w:sz w:val="24"/>
          <w:szCs w:val="24"/>
        </w:rPr>
        <w:t>Community –</w:t>
      </w:r>
      <w:r>
        <w:rPr>
          <w:sz w:val="24"/>
          <w:szCs w:val="24"/>
        </w:rPr>
        <w:t xml:space="preserve"> </w:t>
      </w:r>
      <w:r w:rsidRPr="00935817">
        <w:rPr>
          <w:sz w:val="24"/>
          <w:szCs w:val="24"/>
        </w:rPr>
        <w:t>is defined as contacts received from any individual, group or organization outside of the Coast Guard or DoD. It includes such agencies as, but is not limited to, YMCA, Blue Star Families, American Red Cross, etc.</w:t>
      </w:r>
    </w:p>
    <w:p w:rsidR="00F50C48" w:rsidRPr="00935817" w:rsidRDefault="00F50C48" w:rsidP="00F50C48">
      <w:pPr>
        <w:rPr>
          <w:sz w:val="24"/>
          <w:szCs w:val="24"/>
        </w:rPr>
      </w:pPr>
    </w:p>
    <w:p w:rsidR="00F50C48" w:rsidRPr="00935817" w:rsidRDefault="00F50C48" w:rsidP="00F50C48">
      <w:pPr>
        <w:pStyle w:val="ListParagraph"/>
        <w:numPr>
          <w:ilvl w:val="0"/>
          <w:numId w:val="22"/>
        </w:numPr>
        <w:rPr>
          <w:sz w:val="24"/>
          <w:szCs w:val="24"/>
        </w:rPr>
      </w:pPr>
      <w:r w:rsidRPr="00935817">
        <w:rPr>
          <w:sz w:val="24"/>
          <w:szCs w:val="24"/>
        </w:rPr>
        <w:t>Other –</w:t>
      </w:r>
      <w:r>
        <w:rPr>
          <w:sz w:val="24"/>
          <w:szCs w:val="24"/>
        </w:rPr>
        <w:t xml:space="preserve"> </w:t>
      </w:r>
      <w:r w:rsidRPr="00935817">
        <w:rPr>
          <w:sz w:val="24"/>
          <w:szCs w:val="24"/>
        </w:rPr>
        <w:t xml:space="preserve">is defined as contacts received from any individual that does not fall into any of the above listed categories. For example, a single active duty member is deployed and has </w:t>
      </w:r>
      <w:r w:rsidRPr="00935817">
        <w:rPr>
          <w:sz w:val="24"/>
          <w:szCs w:val="24"/>
        </w:rPr>
        <w:lastRenderedPageBreak/>
        <w:t xml:space="preserve">a non-CG/DoD child care provider and the individual contacts the ombudsman looking for clinic hour information. </w:t>
      </w:r>
    </w:p>
    <w:p w:rsidR="00F50C48" w:rsidRPr="00935817" w:rsidRDefault="00F50C48" w:rsidP="00F50C48">
      <w:pPr>
        <w:rPr>
          <w:sz w:val="24"/>
          <w:szCs w:val="24"/>
        </w:rPr>
      </w:pPr>
    </w:p>
    <w:p w:rsidR="00F50C48" w:rsidRPr="00935817" w:rsidRDefault="00F50C48" w:rsidP="00F50C48">
      <w:pPr>
        <w:rPr>
          <w:sz w:val="24"/>
          <w:szCs w:val="24"/>
        </w:rPr>
      </w:pPr>
      <w:r w:rsidRPr="00935817">
        <w:rPr>
          <w:sz w:val="24"/>
          <w:szCs w:val="24"/>
        </w:rPr>
        <w:t xml:space="preserve">EXAMPLE: </w:t>
      </w:r>
    </w:p>
    <w:p w:rsidR="00F50C48" w:rsidRPr="00935817" w:rsidRDefault="00F50C48" w:rsidP="00F50C48">
      <w:pPr>
        <w:rPr>
          <w:sz w:val="24"/>
          <w:szCs w:val="24"/>
        </w:rPr>
      </w:pPr>
    </w:p>
    <w:p w:rsidR="00F50C48" w:rsidRPr="00935817" w:rsidRDefault="00F50C48" w:rsidP="00F50C48">
      <w:pPr>
        <w:rPr>
          <w:sz w:val="24"/>
          <w:szCs w:val="24"/>
        </w:rPr>
      </w:pPr>
      <w:r w:rsidRPr="00935817">
        <w:rPr>
          <w:sz w:val="24"/>
          <w:szCs w:val="24"/>
        </w:rPr>
        <w:t>Contacts received by the ombudsman:</w:t>
      </w:r>
    </w:p>
    <w:p w:rsidR="00F50C48" w:rsidRPr="00935817" w:rsidRDefault="00F50C48" w:rsidP="00F50C48">
      <w:pPr>
        <w:rPr>
          <w:sz w:val="24"/>
          <w:szCs w:val="24"/>
        </w:rPr>
      </w:pP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 xml:space="preserve">John Doe, service member, calls for information on childcare = 1 Service Member (Incoming) contact. </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John Doe, service member, calls again for more information on childcare = 1 Service Member (Incoming) contact.</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Jane Smith, spouse, calls for information on housing, childcare, and legal issues = 1 Spouse/Family Mbr/Significant Other, etc. (Incoming) contact.</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John Doe, service member, calls again for information on spouse employment = 1 Service Member (Incoming) contact.</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 xml:space="preserve">John Smith, childcare provider, calls for information on clinic hours = 1 Other (Incoming) contact. </w:t>
      </w:r>
    </w:p>
    <w:p w:rsidR="00F50C48" w:rsidRPr="00935817" w:rsidRDefault="00F50C48" w:rsidP="00F50C48">
      <w:pPr>
        <w:rPr>
          <w:sz w:val="24"/>
          <w:szCs w:val="24"/>
        </w:rPr>
      </w:pPr>
    </w:p>
    <w:p w:rsidR="00F50C48" w:rsidRPr="00935817" w:rsidRDefault="00F50C48" w:rsidP="00F50C48">
      <w:pPr>
        <w:rPr>
          <w:sz w:val="24"/>
          <w:szCs w:val="24"/>
        </w:rPr>
      </w:pPr>
      <w:r w:rsidRPr="00935817">
        <w:rPr>
          <w:sz w:val="24"/>
          <w:szCs w:val="24"/>
        </w:rPr>
        <w:t>Documented on the monthly report as:</w:t>
      </w:r>
    </w:p>
    <w:p w:rsidR="00F50C48" w:rsidRPr="00935817" w:rsidRDefault="00F50C48" w:rsidP="00F50C48">
      <w:pPr>
        <w:rPr>
          <w:sz w:val="24"/>
          <w:szCs w:val="24"/>
        </w:rPr>
      </w:pPr>
    </w:p>
    <w:p w:rsidR="00F50C48" w:rsidRPr="00935817" w:rsidRDefault="00F50C48" w:rsidP="00F50C48">
      <w:pPr>
        <w:rPr>
          <w:sz w:val="24"/>
          <w:szCs w:val="24"/>
          <w:u w:val="single"/>
        </w:rPr>
      </w:pPr>
      <w:r w:rsidRPr="00935817">
        <w:rPr>
          <w:sz w:val="24"/>
          <w:szCs w:val="24"/>
          <w:u w:val="single"/>
        </w:rPr>
        <w:t>Incoming Contacts:</w:t>
      </w:r>
    </w:p>
    <w:p w:rsidR="00F50C48" w:rsidRPr="00935817" w:rsidRDefault="00F50C48" w:rsidP="00F50C48">
      <w:pPr>
        <w:rPr>
          <w:sz w:val="24"/>
          <w:szCs w:val="24"/>
          <w:u w:val="single"/>
        </w:rPr>
      </w:pPr>
    </w:p>
    <w:tbl>
      <w:tblPr>
        <w:tblStyle w:val="TableGrid"/>
        <w:tblW w:w="0" w:type="auto"/>
        <w:tblLook w:val="04A0"/>
      </w:tblPr>
      <w:tblGrid>
        <w:gridCol w:w="5148"/>
        <w:gridCol w:w="1680"/>
      </w:tblGrid>
      <w:tr w:rsidR="00F50C48" w:rsidRPr="00935817" w:rsidTr="00F50C48">
        <w:tc>
          <w:tcPr>
            <w:tcW w:w="5148" w:type="dxa"/>
            <w:tcBorders>
              <w:top w:val="nil"/>
              <w:left w:val="nil"/>
              <w:bottom w:val="nil"/>
              <w:right w:val="single" w:sz="4" w:space="0" w:color="auto"/>
            </w:tcBorders>
          </w:tcPr>
          <w:p w:rsidR="00F50C48" w:rsidRPr="00935817" w:rsidRDefault="00F50C48" w:rsidP="00F50C48">
            <w:pPr>
              <w:rPr>
                <w:sz w:val="24"/>
                <w:szCs w:val="24"/>
                <w:u w:val="single"/>
              </w:rPr>
            </w:pPr>
            <w:r w:rsidRPr="00935817">
              <w:rPr>
                <w:sz w:val="24"/>
                <w:szCs w:val="24"/>
              </w:rPr>
              <w:t>Spouse/Family Mbr/Significant Other, etc.</w:t>
            </w:r>
          </w:p>
        </w:tc>
        <w:tc>
          <w:tcPr>
            <w:tcW w:w="1680" w:type="dxa"/>
            <w:tcBorders>
              <w:left w:val="single" w:sz="4" w:space="0" w:color="auto"/>
              <w:bottom w:val="single" w:sz="4" w:space="0" w:color="auto"/>
            </w:tcBorders>
          </w:tcPr>
          <w:p w:rsidR="00F50C48" w:rsidRPr="00935817" w:rsidRDefault="00F50C48" w:rsidP="00F50C48">
            <w:pPr>
              <w:rPr>
                <w:sz w:val="24"/>
                <w:szCs w:val="24"/>
              </w:rPr>
            </w:pPr>
            <w:r w:rsidRPr="00935817">
              <w:rPr>
                <w:sz w:val="24"/>
                <w:szCs w:val="24"/>
              </w:rPr>
              <w:t>1</w:t>
            </w:r>
          </w:p>
        </w:tc>
      </w:tr>
      <w:tr w:rsidR="00F50C48" w:rsidRPr="00935817" w:rsidTr="00F50C48">
        <w:tc>
          <w:tcPr>
            <w:tcW w:w="5148" w:type="dxa"/>
            <w:tcBorders>
              <w:top w:val="nil"/>
              <w:left w:val="nil"/>
              <w:bottom w:val="nil"/>
              <w:right w:val="nil"/>
            </w:tcBorders>
          </w:tcPr>
          <w:p w:rsidR="00F50C48" w:rsidRPr="00935817" w:rsidRDefault="00F50C48" w:rsidP="00F50C48">
            <w:pPr>
              <w:rPr>
                <w:sz w:val="24"/>
                <w:szCs w:val="24"/>
              </w:rPr>
            </w:pPr>
          </w:p>
        </w:tc>
        <w:tc>
          <w:tcPr>
            <w:tcW w:w="1680"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5148"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 xml:space="preserve">Service Member </w:t>
            </w:r>
            <w:r w:rsidRPr="00935817">
              <w:rPr>
                <w:sz w:val="24"/>
                <w:szCs w:val="24"/>
              </w:rPr>
              <w:tab/>
            </w:r>
          </w:p>
        </w:tc>
        <w:tc>
          <w:tcPr>
            <w:tcW w:w="1680" w:type="dxa"/>
            <w:tcBorders>
              <w:top w:val="single" w:sz="4" w:space="0" w:color="auto"/>
              <w:left w:val="single" w:sz="4" w:space="0" w:color="auto"/>
            </w:tcBorders>
          </w:tcPr>
          <w:p w:rsidR="00F50C48" w:rsidRPr="00935817" w:rsidRDefault="00F50C48" w:rsidP="00F50C48">
            <w:pPr>
              <w:rPr>
                <w:sz w:val="24"/>
                <w:szCs w:val="24"/>
              </w:rPr>
            </w:pPr>
            <w:r w:rsidRPr="00935817">
              <w:rPr>
                <w:sz w:val="24"/>
                <w:szCs w:val="24"/>
              </w:rPr>
              <w:t>3</w:t>
            </w:r>
          </w:p>
        </w:tc>
      </w:tr>
    </w:tbl>
    <w:p w:rsidR="00F50C48" w:rsidRPr="00935817" w:rsidRDefault="00F50C48" w:rsidP="00F50C48">
      <w:pPr>
        <w:rPr>
          <w:sz w:val="24"/>
          <w:szCs w:val="24"/>
        </w:rPr>
      </w:pPr>
    </w:p>
    <w:tbl>
      <w:tblPr>
        <w:tblStyle w:val="TableGrid"/>
        <w:tblW w:w="0" w:type="auto"/>
        <w:tblLook w:val="04A0"/>
      </w:tblPr>
      <w:tblGrid>
        <w:gridCol w:w="5148"/>
        <w:gridCol w:w="1680"/>
      </w:tblGrid>
      <w:tr w:rsidR="00F50C48" w:rsidRPr="00935817" w:rsidTr="00F50C48">
        <w:tc>
          <w:tcPr>
            <w:tcW w:w="5148"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 xml:space="preserve">Other </w:t>
            </w:r>
            <w:r w:rsidRPr="00935817">
              <w:rPr>
                <w:sz w:val="24"/>
                <w:szCs w:val="24"/>
              </w:rPr>
              <w:tab/>
            </w:r>
          </w:p>
        </w:tc>
        <w:tc>
          <w:tcPr>
            <w:tcW w:w="1680" w:type="dxa"/>
            <w:tcBorders>
              <w:top w:val="single" w:sz="4" w:space="0" w:color="auto"/>
              <w:left w:val="single" w:sz="4" w:space="0" w:color="auto"/>
            </w:tcBorders>
          </w:tcPr>
          <w:p w:rsidR="00F50C48" w:rsidRPr="00935817" w:rsidRDefault="00F50C48" w:rsidP="00F50C48">
            <w:pPr>
              <w:rPr>
                <w:sz w:val="24"/>
                <w:szCs w:val="24"/>
              </w:rPr>
            </w:pPr>
            <w:r w:rsidRPr="00935817">
              <w:rPr>
                <w:sz w:val="24"/>
                <w:szCs w:val="24"/>
              </w:rPr>
              <w:t>1</w:t>
            </w:r>
          </w:p>
        </w:tc>
      </w:tr>
    </w:tbl>
    <w:p w:rsidR="00F50C48" w:rsidRPr="00935817" w:rsidRDefault="00F50C48" w:rsidP="00F50C48">
      <w:pPr>
        <w:rPr>
          <w:sz w:val="24"/>
          <w:szCs w:val="24"/>
        </w:rPr>
      </w:pPr>
    </w:p>
    <w:p w:rsidR="00F50C48" w:rsidRPr="00935817" w:rsidRDefault="00F50C48" w:rsidP="00F50C48">
      <w:pPr>
        <w:rPr>
          <w:b/>
          <w:sz w:val="24"/>
          <w:szCs w:val="24"/>
        </w:rPr>
      </w:pPr>
    </w:p>
    <w:p w:rsidR="00F50C48" w:rsidRPr="00935817" w:rsidRDefault="00F50C48" w:rsidP="00F50C48">
      <w:pPr>
        <w:rPr>
          <w:b/>
          <w:sz w:val="24"/>
          <w:szCs w:val="24"/>
        </w:rPr>
      </w:pPr>
      <w:r w:rsidRPr="00935817">
        <w:rPr>
          <w:b/>
          <w:sz w:val="24"/>
          <w:szCs w:val="24"/>
        </w:rPr>
        <w:t xml:space="preserve">Outgoing Contacts:  </w:t>
      </w:r>
      <w:r w:rsidRPr="00935817">
        <w:rPr>
          <w:sz w:val="24"/>
          <w:szCs w:val="24"/>
        </w:rPr>
        <w:t>This block captures any outgoing contacts made by the ombudsman. Enter the total number of emails (sent), phone, in-person, regular mail, text messages, Facebook posts an ombudsman makes when performing their official duties as an ombudsman.</w:t>
      </w:r>
    </w:p>
    <w:p w:rsidR="00F50C48" w:rsidRPr="00935817" w:rsidRDefault="00F50C48" w:rsidP="00F50C48">
      <w:pPr>
        <w:rPr>
          <w:noProof/>
          <w:sz w:val="24"/>
          <w:szCs w:val="24"/>
          <w:highlight w:val="yellow"/>
        </w:rPr>
      </w:pPr>
    </w:p>
    <w:p w:rsidR="00F50C48" w:rsidRPr="00935817" w:rsidRDefault="00F50C48" w:rsidP="00F50C48">
      <w:pPr>
        <w:rPr>
          <w:sz w:val="24"/>
          <w:szCs w:val="24"/>
        </w:rPr>
      </w:pPr>
      <w:r w:rsidRPr="00935817">
        <w:rPr>
          <w:sz w:val="24"/>
          <w:szCs w:val="24"/>
        </w:rPr>
        <w:t xml:space="preserve">Note – informational emails are considered administrative duties and time spent writing/researching is counted in the </w:t>
      </w:r>
      <w:r w:rsidRPr="00935817">
        <w:rPr>
          <w:b/>
          <w:sz w:val="24"/>
          <w:szCs w:val="24"/>
        </w:rPr>
        <w:t>Time Spent Performing Ombudsman Duties</w:t>
      </w:r>
      <w:r w:rsidRPr="00935817">
        <w:rPr>
          <w:sz w:val="24"/>
          <w:szCs w:val="24"/>
        </w:rPr>
        <w:t xml:space="preserve"> and the distribution of informational emails that were sent to individuals is counted as an outgoing contact made. The distribution of a Newsletter is also counted as an outgoing contact in this section. </w:t>
      </w:r>
    </w:p>
    <w:p w:rsidR="00F50C48" w:rsidRPr="00935817" w:rsidRDefault="00F50C48" w:rsidP="00F50C48">
      <w:pPr>
        <w:pStyle w:val="ListParagraph"/>
        <w:rPr>
          <w:sz w:val="24"/>
          <w:szCs w:val="24"/>
        </w:rPr>
      </w:pPr>
    </w:p>
    <w:p w:rsidR="00F50C48" w:rsidRPr="00935817" w:rsidRDefault="00F50C48" w:rsidP="00F50C48">
      <w:pPr>
        <w:rPr>
          <w:sz w:val="24"/>
          <w:szCs w:val="24"/>
        </w:rPr>
      </w:pPr>
      <w:r w:rsidRPr="00935817">
        <w:rPr>
          <w:sz w:val="24"/>
          <w:szCs w:val="24"/>
        </w:rPr>
        <w:t xml:space="preserve">EXAMPLE: </w:t>
      </w:r>
    </w:p>
    <w:p w:rsidR="00F50C48" w:rsidRPr="00935817" w:rsidRDefault="00F50C48" w:rsidP="00F50C48">
      <w:pPr>
        <w:rPr>
          <w:sz w:val="24"/>
          <w:szCs w:val="24"/>
        </w:rPr>
      </w:pPr>
    </w:p>
    <w:p w:rsidR="00F50C48" w:rsidRPr="00935817" w:rsidRDefault="00F50C48" w:rsidP="00F50C48">
      <w:pPr>
        <w:pStyle w:val="ListParagraph"/>
        <w:numPr>
          <w:ilvl w:val="0"/>
          <w:numId w:val="21"/>
        </w:numPr>
        <w:rPr>
          <w:sz w:val="24"/>
          <w:szCs w:val="24"/>
        </w:rPr>
      </w:pPr>
      <w:r w:rsidRPr="00935817">
        <w:rPr>
          <w:sz w:val="24"/>
          <w:szCs w:val="24"/>
        </w:rPr>
        <w:t>Sent newsletter to 23 persons = 23 outgoing contacts.</w:t>
      </w:r>
    </w:p>
    <w:p w:rsidR="00F50C48" w:rsidRPr="00935817" w:rsidRDefault="00F50C48" w:rsidP="00F50C48">
      <w:pPr>
        <w:rPr>
          <w:sz w:val="24"/>
          <w:szCs w:val="24"/>
        </w:rPr>
      </w:pPr>
    </w:p>
    <w:p w:rsidR="00F50C48" w:rsidRPr="00935817" w:rsidRDefault="00F50C48" w:rsidP="00F50C48">
      <w:pPr>
        <w:pStyle w:val="ListParagraph"/>
        <w:numPr>
          <w:ilvl w:val="0"/>
          <w:numId w:val="21"/>
        </w:numPr>
        <w:rPr>
          <w:sz w:val="24"/>
          <w:szCs w:val="24"/>
        </w:rPr>
      </w:pPr>
      <w:r w:rsidRPr="00935817">
        <w:rPr>
          <w:sz w:val="24"/>
          <w:szCs w:val="24"/>
        </w:rPr>
        <w:t xml:space="preserve">A call made to John Doe to follow-up on childcare = 1 outgoing contact. </w:t>
      </w:r>
    </w:p>
    <w:p w:rsidR="00F50C48" w:rsidRPr="00935817" w:rsidRDefault="00F50C48" w:rsidP="00F50C48">
      <w:pPr>
        <w:pStyle w:val="ListParagraph"/>
        <w:numPr>
          <w:ilvl w:val="0"/>
          <w:numId w:val="21"/>
        </w:numPr>
        <w:rPr>
          <w:sz w:val="24"/>
          <w:szCs w:val="24"/>
        </w:rPr>
      </w:pPr>
      <w:r w:rsidRPr="00935817">
        <w:rPr>
          <w:sz w:val="24"/>
          <w:szCs w:val="24"/>
        </w:rPr>
        <w:lastRenderedPageBreak/>
        <w:t>An email sent to Jane Smith to follow up on housing = 1 outgoing contact.</w:t>
      </w:r>
    </w:p>
    <w:p w:rsidR="00F50C48" w:rsidRPr="00935817" w:rsidRDefault="00F50C48" w:rsidP="00F50C48">
      <w:pPr>
        <w:rPr>
          <w:sz w:val="24"/>
          <w:szCs w:val="24"/>
        </w:rPr>
      </w:pPr>
    </w:p>
    <w:p w:rsidR="00F50C48" w:rsidRPr="00935817" w:rsidRDefault="00F50C48" w:rsidP="00F50C48">
      <w:pPr>
        <w:rPr>
          <w:sz w:val="24"/>
          <w:szCs w:val="24"/>
        </w:rPr>
      </w:pPr>
      <w:r w:rsidRPr="00935817">
        <w:rPr>
          <w:sz w:val="24"/>
          <w:szCs w:val="24"/>
        </w:rPr>
        <w:t>Documented on the monthly report as:</w:t>
      </w:r>
    </w:p>
    <w:p w:rsidR="00F50C48" w:rsidRPr="00935817" w:rsidRDefault="00F50C48" w:rsidP="00F50C48">
      <w:pPr>
        <w:rPr>
          <w:sz w:val="24"/>
          <w:szCs w:val="24"/>
        </w:rPr>
      </w:pPr>
    </w:p>
    <w:p w:rsidR="00F50C48" w:rsidRPr="00935817" w:rsidRDefault="00F50C48" w:rsidP="00F50C48">
      <w:pPr>
        <w:rPr>
          <w:sz w:val="24"/>
          <w:szCs w:val="24"/>
          <w:u w:val="single"/>
        </w:rPr>
      </w:pPr>
      <w:r>
        <w:rPr>
          <w:sz w:val="24"/>
          <w:szCs w:val="24"/>
          <w:u w:val="single"/>
        </w:rPr>
        <w:t>Outgoing</w:t>
      </w:r>
      <w:r w:rsidRPr="00935817">
        <w:rPr>
          <w:sz w:val="24"/>
          <w:szCs w:val="24"/>
          <w:u w:val="single"/>
        </w:rPr>
        <w:t xml:space="preserve"> Contacts:</w:t>
      </w:r>
    </w:p>
    <w:p w:rsidR="00F50C48" w:rsidRPr="00935817" w:rsidRDefault="00F50C48" w:rsidP="00F50C48">
      <w:pPr>
        <w:rPr>
          <w:sz w:val="24"/>
          <w:szCs w:val="24"/>
          <w:u w:val="single"/>
        </w:rPr>
      </w:pPr>
    </w:p>
    <w:tbl>
      <w:tblPr>
        <w:tblStyle w:val="TableGrid"/>
        <w:tblW w:w="0" w:type="auto"/>
        <w:tblLook w:val="04A0"/>
      </w:tblPr>
      <w:tblGrid>
        <w:gridCol w:w="5148"/>
        <w:gridCol w:w="1680"/>
      </w:tblGrid>
      <w:tr w:rsidR="00F50C48" w:rsidRPr="00935817" w:rsidTr="00F50C48">
        <w:tc>
          <w:tcPr>
            <w:tcW w:w="5148"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Total Contacts Made</w:t>
            </w:r>
            <w:r w:rsidRPr="00935817">
              <w:rPr>
                <w:sz w:val="24"/>
                <w:szCs w:val="24"/>
              </w:rPr>
              <w:tab/>
            </w:r>
          </w:p>
        </w:tc>
        <w:tc>
          <w:tcPr>
            <w:tcW w:w="1680" w:type="dxa"/>
            <w:tcBorders>
              <w:top w:val="single" w:sz="4" w:space="0" w:color="auto"/>
              <w:left w:val="single" w:sz="4" w:space="0" w:color="auto"/>
            </w:tcBorders>
          </w:tcPr>
          <w:p w:rsidR="00F50C48" w:rsidRPr="00935817" w:rsidRDefault="00F50C48" w:rsidP="00F50C48">
            <w:pPr>
              <w:rPr>
                <w:sz w:val="24"/>
                <w:szCs w:val="24"/>
              </w:rPr>
            </w:pPr>
            <w:r w:rsidRPr="00935817">
              <w:rPr>
                <w:sz w:val="24"/>
                <w:szCs w:val="24"/>
              </w:rPr>
              <w:t>25</w:t>
            </w:r>
          </w:p>
        </w:tc>
      </w:tr>
    </w:tbl>
    <w:p w:rsidR="00F50C48" w:rsidRPr="00935817" w:rsidRDefault="00F50C48" w:rsidP="00F50C48">
      <w:pPr>
        <w:rPr>
          <w:sz w:val="24"/>
          <w:szCs w:val="24"/>
        </w:rPr>
      </w:pPr>
    </w:p>
    <w:p w:rsidR="00F50C48" w:rsidRPr="00935817" w:rsidRDefault="00F50C48" w:rsidP="00F50C48">
      <w:pPr>
        <w:rPr>
          <w:b/>
          <w:sz w:val="24"/>
          <w:szCs w:val="24"/>
        </w:rPr>
      </w:pPr>
    </w:p>
    <w:p w:rsidR="00F50C48" w:rsidRPr="00935817" w:rsidRDefault="00F50C48" w:rsidP="00F50C48">
      <w:pPr>
        <w:rPr>
          <w:sz w:val="24"/>
          <w:szCs w:val="24"/>
        </w:rPr>
      </w:pPr>
      <w:r>
        <w:rPr>
          <w:b/>
          <w:sz w:val="24"/>
          <w:szCs w:val="24"/>
        </w:rPr>
        <w:t xml:space="preserve">Types of I&amp;Rs </w:t>
      </w:r>
      <w:r w:rsidRPr="00935817">
        <w:rPr>
          <w:sz w:val="24"/>
          <w:szCs w:val="24"/>
        </w:rPr>
        <w:t>– This section is used to capture the type of information and referrals (I</w:t>
      </w:r>
      <w:r>
        <w:rPr>
          <w:sz w:val="24"/>
          <w:szCs w:val="24"/>
        </w:rPr>
        <w:t>&amp;</w:t>
      </w:r>
      <w:r w:rsidRPr="00935817">
        <w:rPr>
          <w:sz w:val="24"/>
          <w:szCs w:val="24"/>
        </w:rPr>
        <w:t xml:space="preserve">Rs) provided by the ombudsman to an individual. To the best of their ability an ombudsman should categorize the information provided to an individual in one of the categories listed. If an individual contacts the ombudsman requesting information for a category not listed, the ombudsman should use the “other” category.    </w:t>
      </w:r>
    </w:p>
    <w:p w:rsidR="00F50C48" w:rsidRPr="00935817" w:rsidRDefault="00F50C48" w:rsidP="00F50C48">
      <w:pPr>
        <w:rPr>
          <w:sz w:val="24"/>
          <w:szCs w:val="24"/>
        </w:rPr>
      </w:pPr>
    </w:p>
    <w:p w:rsidR="00F50C48" w:rsidRPr="00935817" w:rsidRDefault="00F50C48" w:rsidP="00F50C48">
      <w:pPr>
        <w:rPr>
          <w:sz w:val="24"/>
          <w:szCs w:val="24"/>
        </w:rPr>
      </w:pPr>
      <w:r w:rsidRPr="00417431">
        <w:rPr>
          <w:b/>
          <w:sz w:val="24"/>
          <w:szCs w:val="24"/>
        </w:rPr>
        <w:t>Total I&amp;R</w:t>
      </w:r>
      <w:r>
        <w:rPr>
          <w:b/>
          <w:sz w:val="24"/>
          <w:szCs w:val="24"/>
        </w:rPr>
        <w:t>s</w:t>
      </w:r>
      <w:r w:rsidRPr="00417431">
        <w:rPr>
          <w:b/>
          <w:sz w:val="24"/>
          <w:szCs w:val="24"/>
        </w:rPr>
        <w:t xml:space="preserve"> Provided</w:t>
      </w:r>
      <w:r w:rsidRPr="00935817">
        <w:rPr>
          <w:b/>
          <w:sz w:val="24"/>
          <w:szCs w:val="24"/>
        </w:rPr>
        <w:t xml:space="preserve"> </w:t>
      </w:r>
      <w:r w:rsidRPr="00935817">
        <w:rPr>
          <w:sz w:val="24"/>
          <w:szCs w:val="24"/>
        </w:rPr>
        <w:t xml:space="preserve">– </w:t>
      </w:r>
      <w:r>
        <w:rPr>
          <w:sz w:val="24"/>
          <w:szCs w:val="24"/>
        </w:rPr>
        <w:t xml:space="preserve">these blocks are used to capture the number of </w:t>
      </w:r>
      <w:r w:rsidRPr="00935817">
        <w:rPr>
          <w:sz w:val="24"/>
          <w:szCs w:val="24"/>
        </w:rPr>
        <w:t>information and referrals (I &amp; Rs) provided by the ombudsman to an individual</w:t>
      </w:r>
      <w:r>
        <w:rPr>
          <w:sz w:val="24"/>
          <w:szCs w:val="24"/>
        </w:rPr>
        <w:t xml:space="preserve">. </w:t>
      </w:r>
      <w:r w:rsidRPr="00935817">
        <w:rPr>
          <w:sz w:val="24"/>
          <w:szCs w:val="24"/>
        </w:rPr>
        <w:t xml:space="preserve">One individual contacting an ombudsman could result in multiple types of contacts or I&amp;R.  The key here is that the ombudsman provided information and/or referral to an individual from an </w:t>
      </w:r>
      <w:r w:rsidRPr="00935817">
        <w:rPr>
          <w:b/>
          <w:i/>
          <w:color w:val="000099"/>
          <w:sz w:val="24"/>
          <w:szCs w:val="24"/>
        </w:rPr>
        <w:t>incoming contact</w:t>
      </w:r>
      <w:r w:rsidRPr="00935817">
        <w:rPr>
          <w:sz w:val="24"/>
          <w:szCs w:val="24"/>
        </w:rPr>
        <w:t>.</w:t>
      </w:r>
    </w:p>
    <w:p w:rsidR="00F50C48" w:rsidRPr="00935817" w:rsidRDefault="00F50C48" w:rsidP="00F50C48">
      <w:pPr>
        <w:rPr>
          <w:sz w:val="24"/>
          <w:szCs w:val="24"/>
        </w:rPr>
      </w:pPr>
    </w:p>
    <w:p w:rsidR="00F50C48" w:rsidRPr="00935817" w:rsidRDefault="00F50C48" w:rsidP="00F50C48">
      <w:pPr>
        <w:overflowPunct/>
        <w:autoSpaceDE/>
        <w:autoSpaceDN/>
        <w:adjustRightInd/>
        <w:spacing w:after="200" w:line="276" w:lineRule="auto"/>
        <w:textAlignment w:val="auto"/>
        <w:rPr>
          <w:sz w:val="24"/>
          <w:szCs w:val="24"/>
        </w:rPr>
      </w:pPr>
      <w:r w:rsidRPr="00935817">
        <w:rPr>
          <w:b/>
          <w:sz w:val="24"/>
          <w:szCs w:val="24"/>
        </w:rPr>
        <w:t xml:space="preserve">Time Spent </w:t>
      </w:r>
      <w:r w:rsidRPr="00935817">
        <w:rPr>
          <w:sz w:val="24"/>
          <w:szCs w:val="24"/>
        </w:rPr>
        <w:t xml:space="preserve">– This category is defined as the total amount of time an ombudsman spent responding to the contact. Time spent should be entered as 15m for 15 minutes, 30m as 30 minutes, 45m as 45 minutes and 1h as 1 hour, etc. If an ombudsman incorrectly enters their time, the time entered will turn red and the ombudsman will not be able to save the document. The duration time should include any time spent researching a topic or issue for the incoming caller. </w:t>
      </w:r>
    </w:p>
    <w:p w:rsidR="00F50C48" w:rsidRPr="00935817" w:rsidRDefault="00F50C48" w:rsidP="00F50C48">
      <w:pPr>
        <w:rPr>
          <w:sz w:val="24"/>
          <w:szCs w:val="24"/>
        </w:rPr>
      </w:pPr>
      <w:r w:rsidRPr="00935817">
        <w:rPr>
          <w:sz w:val="24"/>
          <w:szCs w:val="24"/>
        </w:rPr>
        <w:t xml:space="preserve">EXAMPLE: </w:t>
      </w:r>
    </w:p>
    <w:p w:rsidR="00F50C48" w:rsidRPr="00935817" w:rsidRDefault="00F50C48" w:rsidP="00F50C48">
      <w:pPr>
        <w:rPr>
          <w:sz w:val="24"/>
          <w:szCs w:val="24"/>
        </w:rPr>
      </w:pPr>
    </w:p>
    <w:p w:rsidR="00F50C48" w:rsidRPr="00935817" w:rsidRDefault="00F50C48" w:rsidP="00F50C48">
      <w:pPr>
        <w:rPr>
          <w:sz w:val="24"/>
          <w:szCs w:val="24"/>
        </w:rPr>
      </w:pPr>
      <w:r w:rsidRPr="00935817">
        <w:rPr>
          <w:sz w:val="24"/>
          <w:szCs w:val="24"/>
        </w:rPr>
        <w:t>Contacts received by the ombudsman:</w:t>
      </w:r>
    </w:p>
    <w:p w:rsidR="00F50C48" w:rsidRPr="00935817" w:rsidRDefault="00F50C48" w:rsidP="00F50C48">
      <w:pPr>
        <w:rPr>
          <w:sz w:val="24"/>
          <w:szCs w:val="24"/>
        </w:rPr>
      </w:pP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John Doe, service member, calls for information on childcare, call takes 10 minutes; researching information takes 20 minutes, follow-up call takes 10 minutes = 1 Childcare with 40 minutes time spent.</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John Doe, service member, calls again for more information on childcare, call takes 10 minutes = 1 Childcare with 10 minutes time spent.</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Jane Smith, spouse, calls for information on housing, childcare, and legal issues</w:t>
      </w:r>
    </w:p>
    <w:p w:rsidR="00F50C48" w:rsidRPr="00935817" w:rsidRDefault="00F50C48" w:rsidP="00F50C48">
      <w:pPr>
        <w:pStyle w:val="ListParagraph"/>
        <w:numPr>
          <w:ilvl w:val="1"/>
          <w:numId w:val="20"/>
        </w:numPr>
        <w:spacing w:after="120"/>
        <w:contextualSpacing w:val="0"/>
        <w:rPr>
          <w:sz w:val="24"/>
          <w:szCs w:val="24"/>
        </w:rPr>
      </w:pPr>
      <w:r w:rsidRPr="00935817">
        <w:rPr>
          <w:sz w:val="24"/>
          <w:szCs w:val="24"/>
        </w:rPr>
        <w:t>Initial call 10 minutes</w:t>
      </w:r>
    </w:p>
    <w:p w:rsidR="00F50C48" w:rsidRPr="00935817" w:rsidRDefault="00F50C48" w:rsidP="00F50C48">
      <w:pPr>
        <w:pStyle w:val="ListParagraph"/>
        <w:numPr>
          <w:ilvl w:val="1"/>
          <w:numId w:val="20"/>
        </w:numPr>
        <w:spacing w:after="120"/>
        <w:contextualSpacing w:val="0"/>
        <w:rPr>
          <w:sz w:val="24"/>
          <w:szCs w:val="24"/>
        </w:rPr>
      </w:pPr>
      <w:r w:rsidRPr="00935817">
        <w:rPr>
          <w:sz w:val="24"/>
          <w:szCs w:val="24"/>
        </w:rPr>
        <w:t>Housing research 30 minutes</w:t>
      </w:r>
    </w:p>
    <w:p w:rsidR="00F50C48" w:rsidRPr="00935817" w:rsidRDefault="00F50C48" w:rsidP="00F50C48">
      <w:pPr>
        <w:pStyle w:val="ListParagraph"/>
        <w:numPr>
          <w:ilvl w:val="1"/>
          <w:numId w:val="20"/>
        </w:numPr>
        <w:spacing w:after="120"/>
        <w:contextualSpacing w:val="0"/>
        <w:rPr>
          <w:sz w:val="24"/>
          <w:szCs w:val="24"/>
        </w:rPr>
      </w:pPr>
      <w:r w:rsidRPr="00935817">
        <w:rPr>
          <w:sz w:val="24"/>
          <w:szCs w:val="24"/>
        </w:rPr>
        <w:t>Childcare research 15 minutes</w:t>
      </w:r>
    </w:p>
    <w:p w:rsidR="00F50C48" w:rsidRPr="00935817" w:rsidRDefault="00F50C48" w:rsidP="00F50C48">
      <w:pPr>
        <w:pStyle w:val="ListParagraph"/>
        <w:numPr>
          <w:ilvl w:val="1"/>
          <w:numId w:val="20"/>
        </w:numPr>
        <w:spacing w:after="120"/>
        <w:contextualSpacing w:val="0"/>
        <w:rPr>
          <w:sz w:val="24"/>
          <w:szCs w:val="24"/>
        </w:rPr>
      </w:pPr>
      <w:r w:rsidRPr="00935817">
        <w:rPr>
          <w:sz w:val="24"/>
          <w:szCs w:val="24"/>
        </w:rPr>
        <w:t>Legal referral made as part of initial call</w:t>
      </w:r>
    </w:p>
    <w:p w:rsidR="00F50C48" w:rsidRPr="00F16351" w:rsidRDefault="00F50C48" w:rsidP="00F50C48">
      <w:pPr>
        <w:pStyle w:val="ListParagraph"/>
        <w:numPr>
          <w:ilvl w:val="1"/>
          <w:numId w:val="20"/>
        </w:numPr>
        <w:spacing w:after="120"/>
        <w:contextualSpacing w:val="0"/>
        <w:rPr>
          <w:sz w:val="24"/>
          <w:szCs w:val="24"/>
        </w:rPr>
      </w:pPr>
      <w:r w:rsidRPr="00F16351">
        <w:rPr>
          <w:sz w:val="24"/>
          <w:szCs w:val="24"/>
        </w:rPr>
        <w:t xml:space="preserve">Follow-up call to provide housing and childcare info 15 minutes </w:t>
      </w:r>
    </w:p>
    <w:p w:rsidR="00F50C48" w:rsidRPr="00935817" w:rsidRDefault="00F50C48" w:rsidP="00F50C48">
      <w:pPr>
        <w:spacing w:after="120"/>
        <w:ind w:left="720"/>
        <w:rPr>
          <w:sz w:val="24"/>
          <w:szCs w:val="24"/>
        </w:rPr>
      </w:pPr>
      <w:r w:rsidRPr="00935817">
        <w:rPr>
          <w:sz w:val="24"/>
          <w:szCs w:val="24"/>
        </w:rPr>
        <w:lastRenderedPageBreak/>
        <w:t xml:space="preserve">=1 housing with 30 minutes time spent, 1 childcare with 15 minutes time spent, 1 legal with 10 minutes time spent (i.e., time of the initial call). </w:t>
      </w:r>
      <w:r w:rsidRPr="00F16351">
        <w:rPr>
          <w:sz w:val="24"/>
          <w:szCs w:val="24"/>
        </w:rPr>
        <w:t>For follow-up call; 1 childcare with 5 minutes time spent, 1 housing with 10 minutes time spent.</w:t>
      </w:r>
      <w:r w:rsidRPr="00935817">
        <w:rPr>
          <w:sz w:val="24"/>
          <w:szCs w:val="24"/>
        </w:rPr>
        <w:t xml:space="preserve"> </w:t>
      </w:r>
    </w:p>
    <w:p w:rsidR="00F50C48" w:rsidRPr="00935817" w:rsidRDefault="00F50C48" w:rsidP="00F50C48">
      <w:pPr>
        <w:rPr>
          <w:sz w:val="24"/>
          <w:szCs w:val="24"/>
        </w:rPr>
      </w:pP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John Doe, service member, calls again for information on spouse employment; call takes 20 minutes = 1 Spouse Employment with 20 minutes time spent.</w:t>
      </w:r>
    </w:p>
    <w:p w:rsidR="00F50C48" w:rsidRPr="00935817" w:rsidRDefault="00F50C48" w:rsidP="00F50C48">
      <w:pPr>
        <w:pStyle w:val="ListParagraph"/>
        <w:numPr>
          <w:ilvl w:val="0"/>
          <w:numId w:val="20"/>
        </w:numPr>
        <w:spacing w:after="120"/>
        <w:contextualSpacing w:val="0"/>
        <w:rPr>
          <w:sz w:val="24"/>
          <w:szCs w:val="24"/>
        </w:rPr>
      </w:pPr>
      <w:r w:rsidRPr="00935817">
        <w:rPr>
          <w:sz w:val="24"/>
          <w:szCs w:val="24"/>
        </w:rPr>
        <w:t>Jane Smith, spouse, calls for information on unit Facebook page, call takes 5 minutes = 1 Social Media with 5 minutes time spent.</w:t>
      </w:r>
    </w:p>
    <w:p w:rsidR="00F50C48" w:rsidRPr="00935817" w:rsidRDefault="00F50C48" w:rsidP="00F50C48">
      <w:pPr>
        <w:spacing w:after="120"/>
        <w:rPr>
          <w:sz w:val="24"/>
          <w:szCs w:val="24"/>
        </w:rPr>
      </w:pPr>
    </w:p>
    <w:p w:rsidR="00F50C48" w:rsidRPr="00935817" w:rsidRDefault="00F50C48" w:rsidP="00F50C48">
      <w:pPr>
        <w:spacing w:after="240"/>
        <w:rPr>
          <w:sz w:val="24"/>
          <w:szCs w:val="24"/>
          <w:u w:val="single"/>
        </w:rPr>
      </w:pPr>
      <w:r w:rsidRPr="00935817">
        <w:rPr>
          <w:sz w:val="24"/>
          <w:szCs w:val="24"/>
          <w:u w:val="single"/>
        </w:rPr>
        <w:t>Type</w:t>
      </w:r>
      <w:r>
        <w:rPr>
          <w:sz w:val="24"/>
          <w:szCs w:val="24"/>
          <w:u w:val="single"/>
        </w:rPr>
        <w:t>s of I&amp;Rs</w:t>
      </w:r>
      <w:r>
        <w:rPr>
          <w:sz w:val="24"/>
          <w:szCs w:val="24"/>
          <w:u w:val="single"/>
        </w:rPr>
        <w:tab/>
      </w:r>
      <w:r w:rsidRPr="00935817">
        <w:rPr>
          <w:sz w:val="24"/>
          <w:szCs w:val="24"/>
        </w:rPr>
        <w:tab/>
      </w:r>
      <w:r>
        <w:rPr>
          <w:sz w:val="24"/>
          <w:szCs w:val="24"/>
        </w:rPr>
        <w:tab/>
      </w:r>
      <w:r>
        <w:rPr>
          <w:sz w:val="24"/>
          <w:szCs w:val="24"/>
        </w:rPr>
        <w:tab/>
      </w:r>
      <w:r w:rsidRPr="00935817">
        <w:rPr>
          <w:sz w:val="24"/>
          <w:szCs w:val="24"/>
        </w:rPr>
        <w:tab/>
        <w:t xml:space="preserve">  </w:t>
      </w:r>
      <w:r w:rsidRPr="00C957E6">
        <w:rPr>
          <w:sz w:val="24"/>
          <w:szCs w:val="24"/>
          <w:u w:val="single"/>
        </w:rPr>
        <w:t>Total I&amp;R Provided</w:t>
      </w:r>
      <w:r w:rsidRPr="00935817">
        <w:rPr>
          <w:sz w:val="24"/>
          <w:szCs w:val="24"/>
        </w:rPr>
        <w:t xml:space="preserve">                 </w:t>
      </w:r>
      <w:r w:rsidRPr="00935817">
        <w:rPr>
          <w:sz w:val="24"/>
          <w:szCs w:val="24"/>
          <w:u w:val="single"/>
        </w:rPr>
        <w:t>Time Spent</w:t>
      </w:r>
    </w:p>
    <w:tbl>
      <w:tblPr>
        <w:tblStyle w:val="TableGrid"/>
        <w:tblW w:w="0" w:type="auto"/>
        <w:tblLook w:val="04A0"/>
      </w:tblPr>
      <w:tblGrid>
        <w:gridCol w:w="4512"/>
        <w:gridCol w:w="1956"/>
        <w:gridCol w:w="480"/>
        <w:gridCol w:w="1908"/>
      </w:tblGrid>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u w:val="single"/>
              </w:rPr>
            </w:pPr>
            <w:r w:rsidRPr="00935817">
              <w:rPr>
                <w:sz w:val="24"/>
                <w:szCs w:val="24"/>
              </w:rPr>
              <w:t>Childcare</w:t>
            </w:r>
          </w:p>
        </w:tc>
        <w:tc>
          <w:tcPr>
            <w:tcW w:w="1956" w:type="dxa"/>
            <w:tcBorders>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3</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left w:val="single" w:sz="4" w:space="0" w:color="auto"/>
              <w:bottom w:val="single" w:sz="4" w:space="0" w:color="auto"/>
            </w:tcBorders>
          </w:tcPr>
          <w:p w:rsidR="00F50C48" w:rsidRPr="00935817" w:rsidRDefault="00F50C48" w:rsidP="00F50C48">
            <w:pPr>
              <w:rPr>
                <w:sz w:val="24"/>
                <w:szCs w:val="24"/>
              </w:rPr>
            </w:pPr>
            <w:r w:rsidRPr="00935817">
              <w:rPr>
                <w:sz w:val="24"/>
                <w:szCs w:val="24"/>
              </w:rPr>
              <w:t>1h 10m</w:t>
            </w:r>
          </w:p>
        </w:tc>
      </w:tr>
      <w:tr w:rsidR="00F50C48" w:rsidRPr="00935817" w:rsidTr="00F50C48">
        <w:tc>
          <w:tcPr>
            <w:tcW w:w="4512" w:type="dxa"/>
            <w:tcBorders>
              <w:top w:val="nil"/>
              <w:left w:val="nil"/>
              <w:bottom w:val="nil"/>
              <w:right w:val="nil"/>
            </w:tcBorders>
          </w:tcPr>
          <w:p w:rsidR="00F50C48" w:rsidRPr="00935817" w:rsidRDefault="00F50C48" w:rsidP="00F50C48">
            <w:pPr>
              <w:rPr>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c>
          <w:tcPr>
            <w:tcW w:w="480" w:type="dxa"/>
            <w:tcBorders>
              <w:top w:val="nil"/>
              <w:left w:val="nil"/>
              <w:bottom w:val="nil"/>
              <w:right w:val="nil"/>
            </w:tcBorders>
          </w:tcPr>
          <w:p w:rsidR="00F50C48" w:rsidRPr="00935817" w:rsidRDefault="00F50C48" w:rsidP="00F50C48">
            <w:pPr>
              <w:rPr>
                <w:sz w:val="24"/>
                <w:szCs w:val="24"/>
                <w:u w:val="single"/>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Housing</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tcBorders>
          </w:tcPr>
          <w:p w:rsidR="00F50C48" w:rsidRPr="00935817" w:rsidRDefault="00F50C48" w:rsidP="00F50C48">
            <w:pPr>
              <w:rPr>
                <w:sz w:val="24"/>
                <w:szCs w:val="24"/>
              </w:rPr>
            </w:pPr>
            <w:r w:rsidRPr="00935817">
              <w:rPr>
                <w:sz w:val="24"/>
                <w:szCs w:val="24"/>
              </w:rPr>
              <w:t>40m</w:t>
            </w:r>
          </w:p>
        </w:tc>
      </w:tr>
      <w:tr w:rsidR="00F50C48" w:rsidRPr="00935817" w:rsidTr="00F50C48">
        <w:tc>
          <w:tcPr>
            <w:tcW w:w="4512" w:type="dxa"/>
            <w:tcBorders>
              <w:top w:val="nil"/>
              <w:left w:val="nil"/>
              <w:bottom w:val="nil"/>
              <w:right w:val="nil"/>
            </w:tcBorders>
          </w:tcPr>
          <w:p w:rsidR="00F50C48" w:rsidRPr="00935817" w:rsidRDefault="00F50C48" w:rsidP="00F50C48">
            <w:pPr>
              <w:rPr>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c>
          <w:tcPr>
            <w:tcW w:w="480" w:type="dxa"/>
            <w:tcBorders>
              <w:top w:val="nil"/>
              <w:left w:val="nil"/>
              <w:bottom w:val="nil"/>
              <w:right w:val="nil"/>
            </w:tcBorders>
          </w:tcPr>
          <w:p w:rsidR="00F50C48" w:rsidRPr="00935817" w:rsidRDefault="00F50C48" w:rsidP="00F50C48">
            <w:pPr>
              <w:rPr>
                <w:sz w:val="24"/>
                <w:szCs w:val="24"/>
                <w:u w:val="single"/>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u w:val="single"/>
              </w:rPr>
            </w:pPr>
            <w:r w:rsidRPr="00935817">
              <w:rPr>
                <w:sz w:val="24"/>
                <w:szCs w:val="24"/>
              </w:rPr>
              <w:t>Legal</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10m</w:t>
            </w:r>
          </w:p>
        </w:tc>
      </w:tr>
      <w:tr w:rsidR="00F50C48" w:rsidRPr="00935817" w:rsidTr="00F50C48">
        <w:tc>
          <w:tcPr>
            <w:tcW w:w="4512" w:type="dxa"/>
            <w:tcBorders>
              <w:top w:val="nil"/>
              <w:left w:val="nil"/>
              <w:bottom w:val="nil"/>
              <w:right w:val="nil"/>
            </w:tcBorders>
          </w:tcPr>
          <w:p w:rsidR="00F50C48" w:rsidRPr="00935817" w:rsidRDefault="00F50C48" w:rsidP="00F50C48">
            <w:pPr>
              <w:rPr>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rPr>
            </w:pPr>
          </w:p>
        </w:tc>
        <w:tc>
          <w:tcPr>
            <w:tcW w:w="480" w:type="dxa"/>
            <w:tcBorders>
              <w:top w:val="nil"/>
              <w:left w:val="nil"/>
              <w:bottom w:val="nil"/>
              <w:right w:val="nil"/>
            </w:tcBorders>
          </w:tcPr>
          <w:p w:rsidR="00F50C48" w:rsidRPr="00935817" w:rsidRDefault="00F50C48" w:rsidP="00F50C48">
            <w:pPr>
              <w:rPr>
                <w:sz w:val="24"/>
                <w:szCs w:val="24"/>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rPr>
            </w:pPr>
          </w:p>
        </w:tc>
      </w:tr>
      <w:tr w:rsidR="00F50C48" w:rsidRPr="00935817" w:rsidTr="00F50C48">
        <w:trPr>
          <w:trHeight w:val="70"/>
        </w:trPr>
        <w:tc>
          <w:tcPr>
            <w:tcW w:w="4512"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Social Media</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5m</w:t>
            </w:r>
          </w:p>
        </w:tc>
      </w:tr>
    </w:tbl>
    <w:p w:rsidR="00F50C48" w:rsidRPr="00935817" w:rsidRDefault="00F50C48" w:rsidP="00F50C48">
      <w:pPr>
        <w:rPr>
          <w:sz w:val="24"/>
          <w:szCs w:val="24"/>
        </w:rPr>
      </w:pPr>
    </w:p>
    <w:tbl>
      <w:tblPr>
        <w:tblStyle w:val="TableGrid"/>
        <w:tblW w:w="0" w:type="auto"/>
        <w:tblLook w:val="04A0"/>
      </w:tblPr>
      <w:tblGrid>
        <w:gridCol w:w="4512"/>
        <w:gridCol w:w="1956"/>
        <w:gridCol w:w="480"/>
        <w:gridCol w:w="1908"/>
      </w:tblGrid>
      <w:tr w:rsidR="00F50C48" w:rsidRPr="00935817" w:rsidTr="00F50C48">
        <w:trPr>
          <w:trHeight w:val="70"/>
        </w:trPr>
        <w:tc>
          <w:tcPr>
            <w:tcW w:w="4512"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Spouse Employment</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20m</w:t>
            </w:r>
          </w:p>
        </w:tc>
      </w:tr>
    </w:tbl>
    <w:p w:rsidR="00F50C48" w:rsidRPr="00935817" w:rsidRDefault="00F50C48" w:rsidP="00F50C48">
      <w:pPr>
        <w:overflowPunct/>
        <w:autoSpaceDE/>
        <w:autoSpaceDN/>
        <w:adjustRightInd/>
        <w:spacing w:after="200" w:line="276" w:lineRule="auto"/>
        <w:textAlignment w:val="auto"/>
        <w:rPr>
          <w:b/>
          <w:sz w:val="24"/>
          <w:szCs w:val="24"/>
        </w:rPr>
      </w:pPr>
    </w:p>
    <w:p w:rsidR="00F50C48" w:rsidRPr="00935817" w:rsidRDefault="00F50C48" w:rsidP="00F50C48">
      <w:pPr>
        <w:rPr>
          <w:sz w:val="24"/>
          <w:szCs w:val="24"/>
        </w:rPr>
      </w:pPr>
      <w:r w:rsidRPr="00935817">
        <w:rPr>
          <w:b/>
          <w:sz w:val="24"/>
          <w:szCs w:val="24"/>
        </w:rPr>
        <w:t>Other:</w:t>
      </w:r>
      <w:r w:rsidRPr="00935817">
        <w:rPr>
          <w:sz w:val="24"/>
          <w:szCs w:val="24"/>
        </w:rPr>
        <w:t xml:space="preserve"> This section captures other duties performed outside of individual contacts or information and referral.</w:t>
      </w:r>
    </w:p>
    <w:p w:rsidR="00F50C48" w:rsidRPr="00935817" w:rsidRDefault="00F50C48" w:rsidP="00F50C48">
      <w:pPr>
        <w:overflowPunct/>
        <w:autoSpaceDE/>
        <w:autoSpaceDN/>
        <w:adjustRightInd/>
        <w:spacing w:after="200" w:line="276" w:lineRule="auto"/>
        <w:textAlignment w:val="auto"/>
        <w:rPr>
          <w:sz w:val="24"/>
          <w:szCs w:val="24"/>
        </w:rPr>
      </w:pPr>
    </w:p>
    <w:p w:rsidR="00F50C48" w:rsidRPr="00935817" w:rsidRDefault="00F50C48" w:rsidP="00F50C48">
      <w:pPr>
        <w:pStyle w:val="ListParagraph"/>
        <w:numPr>
          <w:ilvl w:val="0"/>
          <w:numId w:val="19"/>
        </w:numPr>
        <w:overflowPunct/>
        <w:autoSpaceDE/>
        <w:autoSpaceDN/>
        <w:adjustRightInd/>
        <w:spacing w:after="200" w:line="276" w:lineRule="auto"/>
        <w:textAlignment w:val="auto"/>
        <w:rPr>
          <w:sz w:val="24"/>
          <w:szCs w:val="24"/>
        </w:rPr>
      </w:pPr>
      <w:r w:rsidRPr="00935817">
        <w:rPr>
          <w:b/>
          <w:sz w:val="24"/>
          <w:szCs w:val="24"/>
        </w:rPr>
        <w:t>Number of Newsletters</w:t>
      </w:r>
      <w:r w:rsidRPr="00935817">
        <w:rPr>
          <w:sz w:val="24"/>
          <w:szCs w:val="24"/>
        </w:rPr>
        <w:t xml:space="preserve">: Defined as the number of newsletters an ombudsman develops each month and the time spent developing, researching and sending the newsletter. </w:t>
      </w:r>
      <w:r w:rsidRPr="00075137">
        <w:rPr>
          <w:sz w:val="24"/>
          <w:szCs w:val="24"/>
        </w:rPr>
        <w:t xml:space="preserve">Note: </w:t>
      </w:r>
      <w:r>
        <w:rPr>
          <w:sz w:val="24"/>
          <w:szCs w:val="24"/>
        </w:rPr>
        <w:t>Actual number of individuals sent the newsletter needs to be captured in</w:t>
      </w:r>
      <w:r w:rsidRPr="00075137">
        <w:rPr>
          <w:sz w:val="24"/>
          <w:szCs w:val="24"/>
        </w:rPr>
        <w:t xml:space="preserve"> "Total Contacts Made".</w:t>
      </w:r>
    </w:p>
    <w:p w:rsidR="00F50C48" w:rsidRPr="00935817" w:rsidRDefault="00F50C48" w:rsidP="00F50C48">
      <w:pPr>
        <w:pStyle w:val="ListParagraph"/>
        <w:overflowPunct/>
        <w:autoSpaceDE/>
        <w:autoSpaceDN/>
        <w:adjustRightInd/>
        <w:spacing w:after="200" w:line="276" w:lineRule="auto"/>
        <w:textAlignment w:val="auto"/>
        <w:rPr>
          <w:sz w:val="24"/>
          <w:szCs w:val="24"/>
        </w:rPr>
      </w:pPr>
    </w:p>
    <w:p w:rsidR="00F50C48" w:rsidRPr="00935817" w:rsidRDefault="00F50C48" w:rsidP="00F50C48">
      <w:pPr>
        <w:pStyle w:val="ListParagraph"/>
        <w:numPr>
          <w:ilvl w:val="0"/>
          <w:numId w:val="19"/>
        </w:numPr>
        <w:tabs>
          <w:tab w:val="decimal" w:pos="360"/>
          <w:tab w:val="left" w:pos="720"/>
          <w:tab w:val="left" w:pos="1080"/>
          <w:tab w:val="left" w:pos="1440"/>
          <w:tab w:val="left" w:pos="1800"/>
        </w:tabs>
        <w:spacing w:after="180"/>
        <w:rPr>
          <w:b/>
          <w:sz w:val="24"/>
          <w:szCs w:val="24"/>
        </w:rPr>
      </w:pPr>
      <w:r w:rsidRPr="00935817">
        <w:rPr>
          <w:b/>
          <w:bCs/>
          <w:sz w:val="24"/>
          <w:szCs w:val="24"/>
        </w:rPr>
        <w:t xml:space="preserve">Number of Meetings Attended: </w:t>
      </w:r>
      <w:r w:rsidRPr="00935817">
        <w:rPr>
          <w:sz w:val="24"/>
          <w:szCs w:val="24"/>
        </w:rPr>
        <w:t xml:space="preserve">Defined as an ombudsman attending any meeting in an official capacity such as meeting with all or any member of the Command Cadre, Spouse Club, and Community of Practice, etc.  </w:t>
      </w:r>
    </w:p>
    <w:p w:rsidR="00F50C48" w:rsidRPr="00935817" w:rsidRDefault="00F50C48" w:rsidP="00F50C48">
      <w:pPr>
        <w:pStyle w:val="ListParagraph"/>
        <w:rPr>
          <w:b/>
          <w:color w:val="31849B" w:themeColor="accent5" w:themeShade="BF"/>
          <w:sz w:val="24"/>
          <w:szCs w:val="24"/>
        </w:rPr>
      </w:pPr>
    </w:p>
    <w:p w:rsidR="00F50C48" w:rsidRPr="00935817" w:rsidRDefault="00F50C48" w:rsidP="00F50C48">
      <w:pPr>
        <w:pStyle w:val="ListParagraph"/>
        <w:numPr>
          <w:ilvl w:val="0"/>
          <w:numId w:val="19"/>
        </w:numPr>
        <w:rPr>
          <w:sz w:val="24"/>
          <w:szCs w:val="24"/>
        </w:rPr>
      </w:pPr>
      <w:r w:rsidRPr="00935817">
        <w:rPr>
          <w:b/>
          <w:bCs/>
          <w:sz w:val="24"/>
          <w:szCs w:val="24"/>
        </w:rPr>
        <w:t xml:space="preserve">Number of Presentations </w:t>
      </w:r>
      <w:r w:rsidRPr="00935817">
        <w:rPr>
          <w:sz w:val="24"/>
          <w:szCs w:val="24"/>
        </w:rPr>
        <w:t xml:space="preserve">– Defined as an ombudsman giving any presentation about or for the Ombudsman Program. If an ombudsman attends a meeting and does a presentation an ombudsman would have two entries, one in the Number of Meetings Attended, and one in the “Number of Presentations Given”. An ombudsman would need to split the time for each category. </w:t>
      </w:r>
    </w:p>
    <w:p w:rsidR="00F50C48" w:rsidRPr="00935817" w:rsidRDefault="00F50C48" w:rsidP="00F50C48">
      <w:pPr>
        <w:pStyle w:val="ListParagraph"/>
        <w:rPr>
          <w:sz w:val="24"/>
          <w:szCs w:val="24"/>
        </w:rPr>
      </w:pPr>
    </w:p>
    <w:p w:rsidR="00F50C48" w:rsidRPr="00935817" w:rsidRDefault="00F50C48" w:rsidP="00F50C48">
      <w:pPr>
        <w:pStyle w:val="ListParagraph"/>
        <w:numPr>
          <w:ilvl w:val="0"/>
          <w:numId w:val="19"/>
        </w:numPr>
        <w:rPr>
          <w:b/>
          <w:sz w:val="24"/>
          <w:szCs w:val="24"/>
        </w:rPr>
      </w:pPr>
      <w:r w:rsidRPr="00935817">
        <w:rPr>
          <w:b/>
          <w:bCs/>
          <w:sz w:val="24"/>
          <w:szCs w:val="24"/>
        </w:rPr>
        <w:t xml:space="preserve">Number of Trainings Attended </w:t>
      </w:r>
      <w:r w:rsidRPr="00935817">
        <w:rPr>
          <w:sz w:val="24"/>
          <w:szCs w:val="24"/>
        </w:rPr>
        <w:t xml:space="preserve">– Ombudsmen will enter any training attended either in a classroom or virtual setting. Any LMS training should also be included.  </w:t>
      </w:r>
    </w:p>
    <w:p w:rsidR="00F50C48" w:rsidRPr="00935817" w:rsidRDefault="00F50C48" w:rsidP="00F50C48">
      <w:pPr>
        <w:pStyle w:val="ListParagraph"/>
        <w:rPr>
          <w:b/>
          <w:color w:val="31849B" w:themeColor="accent5" w:themeShade="BF"/>
          <w:sz w:val="24"/>
          <w:szCs w:val="24"/>
        </w:rPr>
      </w:pPr>
    </w:p>
    <w:p w:rsidR="00F50C48" w:rsidRPr="00935817" w:rsidRDefault="00F50C48" w:rsidP="00F50C48">
      <w:pPr>
        <w:pStyle w:val="ListParagraph"/>
        <w:numPr>
          <w:ilvl w:val="0"/>
          <w:numId w:val="19"/>
        </w:numPr>
        <w:rPr>
          <w:sz w:val="24"/>
          <w:szCs w:val="24"/>
        </w:rPr>
      </w:pPr>
      <w:r w:rsidRPr="00935817">
        <w:rPr>
          <w:b/>
          <w:sz w:val="24"/>
          <w:szCs w:val="24"/>
        </w:rPr>
        <w:lastRenderedPageBreak/>
        <w:t>Number of Outreach Events</w:t>
      </w:r>
      <w:r w:rsidRPr="00935817">
        <w:rPr>
          <w:sz w:val="24"/>
          <w:szCs w:val="24"/>
        </w:rPr>
        <w:t xml:space="preserve"> – Any outreach event that does not fall into one of the other activities can be captured in this section. Ombudsmen will enter any outreach event attended in an official capacity. </w:t>
      </w:r>
    </w:p>
    <w:p w:rsidR="00F50C48" w:rsidRPr="00935817" w:rsidRDefault="00F50C48" w:rsidP="00F50C48">
      <w:pPr>
        <w:pStyle w:val="ListParagraph"/>
        <w:rPr>
          <w:sz w:val="24"/>
          <w:szCs w:val="24"/>
        </w:rPr>
      </w:pPr>
    </w:p>
    <w:p w:rsidR="00F50C48" w:rsidRPr="00935817" w:rsidRDefault="00F50C48" w:rsidP="00F50C48">
      <w:pPr>
        <w:pStyle w:val="ListParagraph"/>
        <w:numPr>
          <w:ilvl w:val="0"/>
          <w:numId w:val="19"/>
        </w:numPr>
        <w:spacing w:after="120"/>
        <w:rPr>
          <w:sz w:val="24"/>
          <w:szCs w:val="24"/>
        </w:rPr>
      </w:pPr>
      <w:r w:rsidRPr="00935817">
        <w:rPr>
          <w:b/>
          <w:sz w:val="24"/>
          <w:szCs w:val="24"/>
        </w:rPr>
        <w:t xml:space="preserve">Time Spent Performing Ombudsman Duties: </w:t>
      </w:r>
      <w:r w:rsidRPr="00935817">
        <w:rPr>
          <w:sz w:val="24"/>
          <w:szCs w:val="24"/>
        </w:rPr>
        <w:t>This block is used to capture time spent (hours and minutes) performing ombudsman duties not captured elsewhere such as time spent:</w:t>
      </w:r>
    </w:p>
    <w:p w:rsidR="00F50C48" w:rsidRPr="00935817" w:rsidRDefault="00F50C48" w:rsidP="00F50C48">
      <w:pPr>
        <w:pStyle w:val="ListParagraph"/>
        <w:numPr>
          <w:ilvl w:val="1"/>
          <w:numId w:val="19"/>
        </w:numPr>
        <w:spacing w:after="120"/>
        <w:contextualSpacing w:val="0"/>
        <w:rPr>
          <w:sz w:val="24"/>
          <w:szCs w:val="24"/>
        </w:rPr>
      </w:pPr>
      <w:r w:rsidRPr="00935817">
        <w:rPr>
          <w:sz w:val="24"/>
          <w:szCs w:val="24"/>
        </w:rPr>
        <w:t>Completing monthly reports</w:t>
      </w:r>
    </w:p>
    <w:p w:rsidR="00F50C48" w:rsidRPr="00935817" w:rsidRDefault="00F50C48" w:rsidP="00F50C48">
      <w:pPr>
        <w:pStyle w:val="ListParagraph"/>
        <w:numPr>
          <w:ilvl w:val="1"/>
          <w:numId w:val="19"/>
        </w:numPr>
        <w:spacing w:after="120"/>
        <w:contextualSpacing w:val="0"/>
        <w:rPr>
          <w:sz w:val="24"/>
          <w:szCs w:val="24"/>
        </w:rPr>
      </w:pPr>
      <w:r w:rsidRPr="00935817">
        <w:rPr>
          <w:sz w:val="24"/>
          <w:szCs w:val="24"/>
        </w:rPr>
        <w:t>Compiling a resource binder</w:t>
      </w:r>
    </w:p>
    <w:p w:rsidR="00F50C48" w:rsidRPr="00935817" w:rsidRDefault="00F50C48" w:rsidP="00F50C48">
      <w:pPr>
        <w:pStyle w:val="ListParagraph"/>
        <w:numPr>
          <w:ilvl w:val="1"/>
          <w:numId w:val="19"/>
        </w:numPr>
        <w:contextualSpacing w:val="0"/>
        <w:rPr>
          <w:sz w:val="24"/>
          <w:szCs w:val="24"/>
        </w:rPr>
      </w:pPr>
      <w:r w:rsidRPr="00935817">
        <w:rPr>
          <w:sz w:val="24"/>
          <w:szCs w:val="24"/>
        </w:rPr>
        <w:t>Working on the unit Facebook page</w:t>
      </w:r>
    </w:p>
    <w:p w:rsidR="00F50C48" w:rsidRDefault="00F50C48" w:rsidP="00F50C48">
      <w:pPr>
        <w:ind w:left="720"/>
        <w:rPr>
          <w:sz w:val="24"/>
          <w:szCs w:val="24"/>
        </w:rPr>
      </w:pPr>
    </w:p>
    <w:p w:rsidR="00F50C48" w:rsidRPr="00075137" w:rsidRDefault="00F50C48" w:rsidP="00F50C48">
      <w:pPr>
        <w:ind w:left="720"/>
        <w:rPr>
          <w:b/>
          <w:sz w:val="24"/>
          <w:szCs w:val="24"/>
        </w:rPr>
      </w:pPr>
      <w:r w:rsidRPr="00075137">
        <w:rPr>
          <w:b/>
          <w:sz w:val="24"/>
          <w:szCs w:val="24"/>
        </w:rPr>
        <w:t>Note: Only the Time</w:t>
      </w:r>
      <w:r>
        <w:rPr>
          <w:b/>
          <w:sz w:val="24"/>
          <w:szCs w:val="24"/>
        </w:rPr>
        <w:t xml:space="preserve"> Spent block will be completed </w:t>
      </w:r>
    </w:p>
    <w:p w:rsidR="00F50C48" w:rsidRPr="00935817" w:rsidRDefault="00F50C48" w:rsidP="00F50C48">
      <w:pPr>
        <w:rPr>
          <w:sz w:val="24"/>
          <w:szCs w:val="24"/>
        </w:rPr>
      </w:pPr>
    </w:p>
    <w:p w:rsidR="00F50C48" w:rsidRPr="00935817" w:rsidRDefault="00F50C48" w:rsidP="00F50C48">
      <w:pPr>
        <w:rPr>
          <w:sz w:val="24"/>
          <w:szCs w:val="24"/>
        </w:rPr>
      </w:pPr>
      <w:r w:rsidRPr="00935817">
        <w:rPr>
          <w:sz w:val="24"/>
          <w:szCs w:val="24"/>
        </w:rPr>
        <w:t>In addition to the above contacts, the ombudsman completed the following duties.</w:t>
      </w:r>
    </w:p>
    <w:p w:rsidR="00F50C48" w:rsidRPr="00935817" w:rsidRDefault="00F50C48" w:rsidP="00F50C48">
      <w:pPr>
        <w:rPr>
          <w:sz w:val="24"/>
          <w:szCs w:val="24"/>
        </w:rPr>
      </w:pPr>
    </w:p>
    <w:p w:rsidR="00F50C48" w:rsidRPr="00935817" w:rsidRDefault="00F50C48" w:rsidP="00F50C48">
      <w:pPr>
        <w:pStyle w:val="ListParagraph"/>
        <w:numPr>
          <w:ilvl w:val="0"/>
          <w:numId w:val="23"/>
        </w:numPr>
        <w:spacing w:after="120"/>
        <w:contextualSpacing w:val="0"/>
        <w:rPr>
          <w:sz w:val="24"/>
          <w:szCs w:val="24"/>
        </w:rPr>
      </w:pPr>
      <w:r w:rsidRPr="00935817">
        <w:rPr>
          <w:sz w:val="24"/>
          <w:szCs w:val="24"/>
        </w:rPr>
        <w:t xml:space="preserve">Developed 1 newsletter – 1 hour – 5 minute to email </w:t>
      </w:r>
    </w:p>
    <w:p w:rsidR="00F50C48" w:rsidRPr="00935817" w:rsidRDefault="00F50C48" w:rsidP="00F50C48">
      <w:pPr>
        <w:pStyle w:val="ListParagraph"/>
        <w:numPr>
          <w:ilvl w:val="0"/>
          <w:numId w:val="23"/>
        </w:numPr>
        <w:spacing w:after="120"/>
        <w:contextualSpacing w:val="0"/>
        <w:rPr>
          <w:sz w:val="24"/>
          <w:szCs w:val="24"/>
        </w:rPr>
      </w:pPr>
      <w:r w:rsidRPr="00935817">
        <w:rPr>
          <w:sz w:val="24"/>
          <w:szCs w:val="24"/>
        </w:rPr>
        <w:t>Conducted 1 presentation – 1 hour – 2 hours to research and develop presentation - 30 minute total drive time</w:t>
      </w:r>
    </w:p>
    <w:p w:rsidR="00F50C48" w:rsidRPr="00935817" w:rsidRDefault="00F50C48" w:rsidP="00F50C48">
      <w:pPr>
        <w:pStyle w:val="ListParagraph"/>
        <w:numPr>
          <w:ilvl w:val="0"/>
          <w:numId w:val="23"/>
        </w:numPr>
        <w:spacing w:after="120"/>
        <w:contextualSpacing w:val="0"/>
        <w:rPr>
          <w:sz w:val="24"/>
          <w:szCs w:val="24"/>
        </w:rPr>
      </w:pPr>
      <w:r w:rsidRPr="00935817">
        <w:rPr>
          <w:sz w:val="24"/>
          <w:szCs w:val="24"/>
        </w:rPr>
        <w:t>Attended CoP – 1 hour – 20 minute total drive time</w:t>
      </w:r>
    </w:p>
    <w:p w:rsidR="00F50C48" w:rsidRPr="00935817" w:rsidRDefault="00F50C48" w:rsidP="00F50C48">
      <w:pPr>
        <w:pStyle w:val="ListParagraph"/>
        <w:numPr>
          <w:ilvl w:val="0"/>
          <w:numId w:val="23"/>
        </w:numPr>
        <w:spacing w:after="120"/>
        <w:contextualSpacing w:val="0"/>
        <w:rPr>
          <w:sz w:val="24"/>
          <w:szCs w:val="24"/>
        </w:rPr>
      </w:pPr>
      <w:r w:rsidRPr="00935817">
        <w:rPr>
          <w:sz w:val="24"/>
          <w:szCs w:val="24"/>
        </w:rPr>
        <w:t>Set up a display and provided information at the unit picnic – 3 hours – 10 minute drive time</w:t>
      </w:r>
    </w:p>
    <w:p w:rsidR="00F50C48" w:rsidRPr="00F16351" w:rsidRDefault="00F50C48" w:rsidP="00F50C48">
      <w:pPr>
        <w:pStyle w:val="ListParagraph"/>
        <w:numPr>
          <w:ilvl w:val="0"/>
          <w:numId w:val="23"/>
        </w:numPr>
        <w:rPr>
          <w:sz w:val="24"/>
          <w:szCs w:val="24"/>
        </w:rPr>
      </w:pPr>
      <w:r w:rsidRPr="00F16351">
        <w:rPr>
          <w:sz w:val="24"/>
          <w:szCs w:val="24"/>
        </w:rPr>
        <w:t>30 minutes spent completing the monthly report = 30 minu</w:t>
      </w:r>
      <w:r>
        <w:rPr>
          <w:sz w:val="24"/>
          <w:szCs w:val="24"/>
        </w:rPr>
        <w:t>tes performing ombudsman duties</w:t>
      </w:r>
    </w:p>
    <w:p w:rsidR="00F50C48" w:rsidRPr="00F16351" w:rsidRDefault="00F50C48" w:rsidP="00F50C48">
      <w:pPr>
        <w:rPr>
          <w:sz w:val="24"/>
          <w:szCs w:val="24"/>
        </w:rPr>
      </w:pPr>
    </w:p>
    <w:p w:rsidR="00F50C48" w:rsidRPr="00F16351" w:rsidRDefault="00F50C48" w:rsidP="00F50C48">
      <w:pPr>
        <w:pStyle w:val="ListParagraph"/>
        <w:numPr>
          <w:ilvl w:val="0"/>
          <w:numId w:val="23"/>
        </w:numPr>
        <w:rPr>
          <w:sz w:val="24"/>
          <w:szCs w:val="24"/>
        </w:rPr>
      </w:pPr>
      <w:r w:rsidRPr="00F16351">
        <w:rPr>
          <w:sz w:val="24"/>
          <w:szCs w:val="24"/>
        </w:rPr>
        <w:t xml:space="preserve">1 hour spent working on the unit Facebook page = 1 hour performing ombudsman </w:t>
      </w:r>
      <w:r>
        <w:rPr>
          <w:sz w:val="24"/>
          <w:szCs w:val="24"/>
        </w:rPr>
        <w:t>duties</w:t>
      </w:r>
    </w:p>
    <w:p w:rsidR="00F50C48" w:rsidRPr="00935817" w:rsidRDefault="00F50C48" w:rsidP="00F50C48">
      <w:pPr>
        <w:rPr>
          <w:sz w:val="24"/>
          <w:szCs w:val="24"/>
        </w:rPr>
      </w:pPr>
    </w:p>
    <w:p w:rsidR="00F50C48" w:rsidRPr="00935817" w:rsidRDefault="00F50C48" w:rsidP="00F50C48">
      <w:pPr>
        <w:spacing w:after="240"/>
        <w:rPr>
          <w:b/>
          <w:sz w:val="24"/>
          <w:szCs w:val="24"/>
        </w:rPr>
      </w:pPr>
      <w:r w:rsidRPr="00935817">
        <w:rPr>
          <w:b/>
          <w:sz w:val="24"/>
          <w:szCs w:val="24"/>
        </w:rPr>
        <w:t>Other</w:t>
      </w:r>
      <w:r w:rsidRPr="00935817">
        <w:rPr>
          <w:b/>
          <w:sz w:val="24"/>
          <w:szCs w:val="24"/>
        </w:rPr>
        <w:tab/>
      </w:r>
      <w:r w:rsidRPr="00935817">
        <w:rPr>
          <w:b/>
          <w:sz w:val="24"/>
          <w:szCs w:val="24"/>
        </w:rPr>
        <w:tab/>
      </w:r>
      <w:r w:rsidRPr="00935817">
        <w:rPr>
          <w:b/>
          <w:sz w:val="24"/>
          <w:szCs w:val="24"/>
        </w:rPr>
        <w:tab/>
      </w:r>
      <w:r w:rsidRPr="00935817">
        <w:rPr>
          <w:b/>
          <w:sz w:val="24"/>
          <w:szCs w:val="24"/>
        </w:rPr>
        <w:tab/>
      </w:r>
      <w:r w:rsidRPr="00935817">
        <w:rPr>
          <w:b/>
          <w:sz w:val="24"/>
          <w:szCs w:val="24"/>
        </w:rPr>
        <w:tab/>
      </w:r>
      <w:r w:rsidRPr="00935817">
        <w:rPr>
          <w:b/>
          <w:sz w:val="24"/>
          <w:szCs w:val="24"/>
        </w:rPr>
        <w:tab/>
        <w:t xml:space="preserve"> Total</w:t>
      </w:r>
      <w:r w:rsidRPr="00935817">
        <w:rPr>
          <w:b/>
          <w:sz w:val="24"/>
          <w:szCs w:val="24"/>
        </w:rPr>
        <w:tab/>
      </w:r>
      <w:r w:rsidRPr="00935817">
        <w:rPr>
          <w:b/>
          <w:sz w:val="24"/>
          <w:szCs w:val="24"/>
        </w:rPr>
        <w:tab/>
      </w:r>
      <w:r w:rsidRPr="00935817">
        <w:rPr>
          <w:b/>
          <w:sz w:val="24"/>
          <w:szCs w:val="24"/>
        </w:rPr>
        <w:tab/>
        <w:t xml:space="preserve">      Time Spent</w:t>
      </w:r>
    </w:p>
    <w:tbl>
      <w:tblPr>
        <w:tblStyle w:val="TableGrid"/>
        <w:tblW w:w="0" w:type="auto"/>
        <w:tblLook w:val="04A0"/>
      </w:tblPr>
      <w:tblGrid>
        <w:gridCol w:w="4512"/>
        <w:gridCol w:w="1956"/>
        <w:gridCol w:w="480"/>
        <w:gridCol w:w="1908"/>
      </w:tblGrid>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u w:val="single"/>
              </w:rPr>
            </w:pPr>
            <w:r w:rsidRPr="00935817">
              <w:rPr>
                <w:sz w:val="24"/>
                <w:szCs w:val="24"/>
              </w:rPr>
              <w:t>Number of Newsletters</w:t>
            </w:r>
          </w:p>
        </w:tc>
        <w:tc>
          <w:tcPr>
            <w:tcW w:w="1956" w:type="dxa"/>
            <w:tcBorders>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left w:val="single" w:sz="4" w:space="0" w:color="auto"/>
              <w:bottom w:val="single" w:sz="4" w:space="0" w:color="auto"/>
            </w:tcBorders>
          </w:tcPr>
          <w:p w:rsidR="00F50C48" w:rsidRPr="00935817" w:rsidRDefault="00F50C48" w:rsidP="00F50C48">
            <w:pPr>
              <w:rPr>
                <w:sz w:val="24"/>
                <w:szCs w:val="24"/>
              </w:rPr>
            </w:pPr>
            <w:r w:rsidRPr="00935817">
              <w:rPr>
                <w:sz w:val="24"/>
                <w:szCs w:val="24"/>
              </w:rPr>
              <w:t>1h 5m</w:t>
            </w:r>
          </w:p>
        </w:tc>
      </w:tr>
      <w:tr w:rsidR="00F50C48" w:rsidRPr="00935817" w:rsidTr="00F50C48">
        <w:tc>
          <w:tcPr>
            <w:tcW w:w="4512" w:type="dxa"/>
            <w:tcBorders>
              <w:top w:val="nil"/>
              <w:left w:val="nil"/>
              <w:bottom w:val="nil"/>
              <w:right w:val="nil"/>
            </w:tcBorders>
          </w:tcPr>
          <w:p w:rsidR="00F50C48" w:rsidRPr="00935817" w:rsidRDefault="00F50C48" w:rsidP="00F50C48">
            <w:pPr>
              <w:rPr>
                <w:b/>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c>
          <w:tcPr>
            <w:tcW w:w="480" w:type="dxa"/>
            <w:tcBorders>
              <w:top w:val="nil"/>
              <w:left w:val="nil"/>
              <w:bottom w:val="nil"/>
              <w:right w:val="nil"/>
            </w:tcBorders>
          </w:tcPr>
          <w:p w:rsidR="00F50C48" w:rsidRPr="00935817" w:rsidRDefault="00F50C48" w:rsidP="00F50C48">
            <w:pPr>
              <w:rPr>
                <w:sz w:val="24"/>
                <w:szCs w:val="24"/>
                <w:u w:val="single"/>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Number of Meetings Attended</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tcBorders>
          </w:tcPr>
          <w:p w:rsidR="00F50C48" w:rsidRPr="00935817" w:rsidRDefault="00F50C48" w:rsidP="00F50C48">
            <w:pPr>
              <w:rPr>
                <w:sz w:val="24"/>
                <w:szCs w:val="24"/>
              </w:rPr>
            </w:pPr>
            <w:r w:rsidRPr="00935817">
              <w:rPr>
                <w:sz w:val="24"/>
                <w:szCs w:val="24"/>
              </w:rPr>
              <w:t xml:space="preserve">1h </w:t>
            </w:r>
            <w:r>
              <w:rPr>
                <w:sz w:val="24"/>
                <w:szCs w:val="24"/>
              </w:rPr>
              <w:t>20m</w:t>
            </w:r>
          </w:p>
        </w:tc>
      </w:tr>
      <w:tr w:rsidR="00F50C48" w:rsidRPr="00935817" w:rsidTr="00F50C48">
        <w:tc>
          <w:tcPr>
            <w:tcW w:w="4512" w:type="dxa"/>
            <w:tcBorders>
              <w:top w:val="nil"/>
              <w:left w:val="nil"/>
              <w:bottom w:val="nil"/>
              <w:right w:val="nil"/>
            </w:tcBorders>
          </w:tcPr>
          <w:p w:rsidR="00F50C48" w:rsidRPr="00935817" w:rsidRDefault="00F50C48" w:rsidP="00F50C48">
            <w:pPr>
              <w:rPr>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c>
          <w:tcPr>
            <w:tcW w:w="480" w:type="dxa"/>
            <w:tcBorders>
              <w:top w:val="nil"/>
              <w:left w:val="nil"/>
              <w:bottom w:val="nil"/>
              <w:right w:val="nil"/>
            </w:tcBorders>
          </w:tcPr>
          <w:p w:rsidR="00F50C48" w:rsidRPr="00935817" w:rsidRDefault="00F50C48" w:rsidP="00F50C48">
            <w:pPr>
              <w:rPr>
                <w:sz w:val="24"/>
                <w:szCs w:val="24"/>
                <w:u w:val="single"/>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u w:val="single"/>
              </w:rPr>
            </w:pPr>
            <w:r w:rsidRPr="00935817">
              <w:rPr>
                <w:sz w:val="24"/>
                <w:szCs w:val="24"/>
              </w:rPr>
              <w:t>Number of Presentations Given</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 xml:space="preserve">3h </w:t>
            </w:r>
            <w:r>
              <w:rPr>
                <w:sz w:val="24"/>
                <w:szCs w:val="24"/>
              </w:rPr>
              <w:t>30m</w:t>
            </w:r>
          </w:p>
        </w:tc>
      </w:tr>
      <w:tr w:rsidR="00F50C48" w:rsidRPr="00935817" w:rsidTr="00F50C48">
        <w:tc>
          <w:tcPr>
            <w:tcW w:w="4512" w:type="dxa"/>
            <w:tcBorders>
              <w:top w:val="nil"/>
              <w:left w:val="nil"/>
              <w:bottom w:val="nil"/>
              <w:right w:val="nil"/>
            </w:tcBorders>
          </w:tcPr>
          <w:p w:rsidR="00F50C48" w:rsidRPr="00935817" w:rsidRDefault="00F50C48" w:rsidP="00F50C48">
            <w:pPr>
              <w:rPr>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c>
          <w:tcPr>
            <w:tcW w:w="480" w:type="dxa"/>
            <w:tcBorders>
              <w:top w:val="nil"/>
              <w:left w:val="nil"/>
              <w:bottom w:val="nil"/>
              <w:right w:val="nil"/>
            </w:tcBorders>
          </w:tcPr>
          <w:p w:rsidR="00F50C48" w:rsidRPr="00935817" w:rsidRDefault="00F50C48" w:rsidP="00F50C48">
            <w:pPr>
              <w:rPr>
                <w:sz w:val="24"/>
                <w:szCs w:val="24"/>
                <w:u w:val="single"/>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Number of Trainings Attended</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p>
        </w:tc>
      </w:tr>
      <w:tr w:rsidR="00F50C48" w:rsidRPr="00935817" w:rsidTr="00F50C48">
        <w:tc>
          <w:tcPr>
            <w:tcW w:w="4512" w:type="dxa"/>
            <w:tcBorders>
              <w:top w:val="nil"/>
              <w:left w:val="nil"/>
              <w:bottom w:val="nil"/>
              <w:right w:val="nil"/>
            </w:tcBorders>
          </w:tcPr>
          <w:p w:rsidR="00F50C48" w:rsidRPr="00935817" w:rsidRDefault="00F50C48" w:rsidP="00F50C48">
            <w:pPr>
              <w:rPr>
                <w:sz w:val="24"/>
                <w:szCs w:val="24"/>
              </w:rPr>
            </w:pPr>
          </w:p>
        </w:tc>
        <w:tc>
          <w:tcPr>
            <w:tcW w:w="1956"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c>
          <w:tcPr>
            <w:tcW w:w="480" w:type="dxa"/>
            <w:tcBorders>
              <w:top w:val="nil"/>
              <w:left w:val="nil"/>
              <w:bottom w:val="nil"/>
              <w:right w:val="nil"/>
            </w:tcBorders>
          </w:tcPr>
          <w:p w:rsidR="00F50C48" w:rsidRPr="00935817" w:rsidRDefault="00F50C48" w:rsidP="00F50C48">
            <w:pPr>
              <w:rPr>
                <w:sz w:val="24"/>
                <w:szCs w:val="24"/>
                <w:u w:val="single"/>
              </w:rPr>
            </w:pPr>
          </w:p>
        </w:tc>
        <w:tc>
          <w:tcPr>
            <w:tcW w:w="1908" w:type="dxa"/>
            <w:tcBorders>
              <w:top w:val="single" w:sz="4" w:space="0" w:color="auto"/>
              <w:left w:val="nil"/>
              <w:bottom w:val="single" w:sz="4" w:space="0" w:color="auto"/>
              <w:right w:val="nil"/>
            </w:tcBorders>
          </w:tcPr>
          <w:p w:rsidR="00F50C48" w:rsidRPr="00935817" w:rsidRDefault="00F50C48" w:rsidP="00F50C48">
            <w:pPr>
              <w:rPr>
                <w:sz w:val="24"/>
                <w:szCs w:val="24"/>
                <w:u w:val="single"/>
              </w:rPr>
            </w:pPr>
          </w:p>
        </w:tc>
      </w:tr>
      <w:tr w:rsidR="00F50C48" w:rsidRPr="00935817" w:rsidTr="00F50C48">
        <w:tc>
          <w:tcPr>
            <w:tcW w:w="4512"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Number of Outreach Events</w:t>
            </w:r>
          </w:p>
        </w:tc>
        <w:tc>
          <w:tcPr>
            <w:tcW w:w="1956"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1</w:t>
            </w:r>
          </w:p>
        </w:tc>
        <w:tc>
          <w:tcPr>
            <w:tcW w:w="480" w:type="dxa"/>
            <w:tcBorders>
              <w:top w:val="nil"/>
              <w:left w:val="single" w:sz="4" w:space="0" w:color="auto"/>
              <w:bottom w:val="nil"/>
              <w:right w:val="single" w:sz="4" w:space="0" w:color="auto"/>
            </w:tcBorders>
          </w:tcPr>
          <w:p w:rsidR="00F50C48" w:rsidRPr="00935817" w:rsidRDefault="00F50C48" w:rsidP="00F50C48">
            <w:pP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rPr>
                <w:sz w:val="24"/>
                <w:szCs w:val="24"/>
              </w:rPr>
            </w:pPr>
            <w:r w:rsidRPr="00935817">
              <w:rPr>
                <w:sz w:val="24"/>
                <w:szCs w:val="24"/>
              </w:rPr>
              <w:t xml:space="preserve">3h </w:t>
            </w:r>
            <w:r>
              <w:rPr>
                <w:sz w:val="24"/>
                <w:szCs w:val="24"/>
              </w:rPr>
              <w:t>10m</w:t>
            </w:r>
          </w:p>
        </w:tc>
      </w:tr>
    </w:tbl>
    <w:p w:rsidR="00F50C48" w:rsidRPr="00935817" w:rsidRDefault="00F50C48" w:rsidP="00F50C48">
      <w:pPr>
        <w:rPr>
          <w:sz w:val="24"/>
          <w:szCs w:val="24"/>
        </w:rPr>
      </w:pPr>
    </w:p>
    <w:tbl>
      <w:tblPr>
        <w:tblStyle w:val="TableGrid"/>
        <w:tblW w:w="0" w:type="auto"/>
        <w:tblLook w:val="04A0"/>
      </w:tblPr>
      <w:tblGrid>
        <w:gridCol w:w="6948"/>
        <w:gridCol w:w="1908"/>
      </w:tblGrid>
      <w:tr w:rsidR="00F50C48" w:rsidRPr="00935817" w:rsidTr="00F50C48">
        <w:tc>
          <w:tcPr>
            <w:tcW w:w="6948" w:type="dxa"/>
            <w:tcBorders>
              <w:top w:val="nil"/>
              <w:left w:val="nil"/>
              <w:bottom w:val="nil"/>
              <w:right w:val="single" w:sz="4" w:space="0" w:color="auto"/>
            </w:tcBorders>
          </w:tcPr>
          <w:p w:rsidR="00F50C48" w:rsidRPr="00935817" w:rsidRDefault="00F50C48" w:rsidP="00F50C48">
            <w:pPr>
              <w:rPr>
                <w:sz w:val="24"/>
                <w:szCs w:val="24"/>
              </w:rPr>
            </w:pPr>
            <w:r w:rsidRPr="00935817">
              <w:rPr>
                <w:sz w:val="24"/>
                <w:szCs w:val="24"/>
              </w:rPr>
              <w:t>Time Spent Performing Ombudsman Duties</w:t>
            </w:r>
          </w:p>
        </w:tc>
        <w:tc>
          <w:tcPr>
            <w:tcW w:w="1908" w:type="dxa"/>
            <w:tcBorders>
              <w:top w:val="single" w:sz="4" w:space="0" w:color="auto"/>
              <w:left w:val="single" w:sz="4" w:space="0" w:color="auto"/>
              <w:bottom w:val="single" w:sz="4" w:space="0" w:color="auto"/>
              <w:right w:val="single" w:sz="4" w:space="0" w:color="auto"/>
            </w:tcBorders>
          </w:tcPr>
          <w:p w:rsidR="00F50C48" w:rsidRPr="00935817" w:rsidRDefault="00F50C48" w:rsidP="00F50C48">
            <w:pPr>
              <w:ind w:left="872" w:hanging="872"/>
              <w:rPr>
                <w:sz w:val="24"/>
                <w:szCs w:val="24"/>
              </w:rPr>
            </w:pPr>
            <w:r>
              <w:rPr>
                <w:sz w:val="24"/>
                <w:szCs w:val="24"/>
              </w:rPr>
              <w:t>1h 30m</w:t>
            </w:r>
          </w:p>
        </w:tc>
      </w:tr>
    </w:tbl>
    <w:p w:rsidR="00F50C48" w:rsidRDefault="00F50C48" w:rsidP="00F50C48">
      <w:pPr>
        <w:rPr>
          <w:sz w:val="24"/>
          <w:szCs w:val="24"/>
        </w:rPr>
      </w:pPr>
    </w:p>
    <w:p w:rsidR="0049509E" w:rsidRPr="009C53E3" w:rsidRDefault="0049509E" w:rsidP="009C53E3">
      <w:pPr>
        <w:rPr>
          <w:rFonts w:asciiTheme="minorHAnsi" w:hAnsiTheme="minorHAnsi"/>
          <w:b/>
        </w:rPr>
      </w:pPr>
    </w:p>
    <w:sectPr w:rsidR="0049509E" w:rsidRPr="009C53E3" w:rsidSect="004A1466">
      <w:footerReference w:type="defaul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21" w:rsidRDefault="00484721" w:rsidP="00A3077C">
      <w:r>
        <w:separator/>
      </w:r>
    </w:p>
  </w:endnote>
  <w:endnote w:type="continuationSeparator" w:id="0">
    <w:p w:rsidR="00484721" w:rsidRDefault="00484721" w:rsidP="00A30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7519762"/>
      <w:docPartObj>
        <w:docPartGallery w:val="Page Numbers (Bottom of Page)"/>
        <w:docPartUnique/>
      </w:docPartObj>
    </w:sdtPr>
    <w:sdtContent>
      <w:p w:rsidR="00484721" w:rsidRPr="00C70477" w:rsidRDefault="00484721" w:rsidP="00C70477">
        <w:pPr>
          <w:pStyle w:val="Footer"/>
          <w:rPr>
            <w:rFonts w:asciiTheme="minorHAnsi" w:hAnsiTheme="minorHAnsi"/>
          </w:rPr>
        </w:pPr>
        <w:r w:rsidRPr="00C70477">
          <w:rPr>
            <w:rFonts w:asciiTheme="minorHAnsi" w:hAnsiTheme="minorHAnsi"/>
          </w:rPr>
          <w:t>Work-Life Training Series</w:t>
        </w:r>
        <w:r w:rsidRPr="00C70477">
          <w:rPr>
            <w:rFonts w:asciiTheme="minorHAnsi" w:hAnsiTheme="minorHAnsi"/>
          </w:rPr>
          <w:tab/>
        </w:r>
        <w:r w:rsidRPr="00C70477">
          <w:rPr>
            <w:rFonts w:asciiTheme="minorHAnsi" w:hAnsiTheme="minorHAnsi"/>
          </w:rPr>
          <w:tab/>
        </w:r>
        <w:r w:rsidR="00355D24" w:rsidRPr="00C70477">
          <w:rPr>
            <w:rFonts w:asciiTheme="minorHAnsi" w:hAnsiTheme="minorHAnsi"/>
          </w:rPr>
          <w:fldChar w:fldCharType="begin"/>
        </w:r>
        <w:r w:rsidRPr="00C70477">
          <w:rPr>
            <w:rFonts w:asciiTheme="minorHAnsi" w:hAnsiTheme="minorHAnsi"/>
          </w:rPr>
          <w:instrText xml:space="preserve"> PAGE   \* MERGEFORMAT </w:instrText>
        </w:r>
        <w:r w:rsidR="00355D24" w:rsidRPr="00C70477">
          <w:rPr>
            <w:rFonts w:asciiTheme="minorHAnsi" w:hAnsiTheme="minorHAnsi"/>
          </w:rPr>
          <w:fldChar w:fldCharType="separate"/>
        </w:r>
        <w:r w:rsidR="00735EEA">
          <w:rPr>
            <w:rFonts w:asciiTheme="minorHAnsi" w:hAnsiTheme="minorHAnsi"/>
            <w:noProof/>
          </w:rPr>
          <w:t>9</w:t>
        </w:r>
        <w:r w:rsidR="00355D24" w:rsidRPr="00C70477">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9A6118" w:rsidRDefault="00484721" w:rsidP="009A6118">
    <w:pPr>
      <w:pStyle w:val="Footer"/>
      <w:tabs>
        <w:tab w:val="clear" w:pos="9360"/>
        <w:tab w:val="right" w:pos="12960"/>
      </w:tabs>
      <w:rPr>
        <w:rFonts w:asciiTheme="minorHAnsi" w:hAnsiTheme="minorHAnsi"/>
      </w:rPr>
    </w:pPr>
    <w:r w:rsidRPr="009A6118">
      <w:rPr>
        <w:rFonts w:asciiTheme="minorHAnsi" w:hAnsiTheme="minorHAnsi"/>
      </w:rPr>
      <w:t xml:space="preserve">Work-Life Training Series </w:t>
    </w:r>
    <w:r w:rsidRPr="009A6118">
      <w:rPr>
        <w:rFonts w:asciiTheme="minorHAnsi" w:hAnsiTheme="minorHAnsi"/>
      </w:rPr>
      <w:tab/>
    </w:r>
    <w:r w:rsidRPr="009A6118">
      <w:rPr>
        <w:rFonts w:asciiTheme="minorHAnsi" w:hAnsiTheme="minorHAnsi"/>
      </w:rPr>
      <w:tab/>
      <w:t>Enclosure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31880"/>
      <w:docPartObj>
        <w:docPartGallery w:val="Page Numbers (Bottom of Page)"/>
        <w:docPartUnique/>
      </w:docPartObj>
    </w:sdtPr>
    <w:sdtEndPr>
      <w:rPr>
        <w:rFonts w:asciiTheme="minorHAnsi" w:hAnsiTheme="minorHAnsi"/>
        <w:b/>
      </w:rPr>
    </w:sdtEndPr>
    <w:sdtContent>
      <w:p w:rsidR="00484721" w:rsidRPr="003C2227" w:rsidRDefault="00484721">
        <w:pPr>
          <w:pStyle w:val="Footer"/>
          <w:jc w:val="center"/>
          <w:rPr>
            <w:rFonts w:asciiTheme="minorHAnsi" w:hAnsiTheme="minorHAnsi"/>
            <w:b/>
          </w:rPr>
        </w:pPr>
        <w:r>
          <w:tab/>
        </w:r>
        <w:r>
          <w:tab/>
        </w:r>
      </w:p>
    </w:sdtContent>
  </w:sdt>
  <w:p w:rsidR="00484721" w:rsidRDefault="004847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96129074"/>
      <w:docPartObj>
        <w:docPartGallery w:val="Page Numbers (Bottom of Page)"/>
        <w:docPartUnique/>
      </w:docPartObj>
    </w:sdtPr>
    <w:sdtContent>
      <w:p w:rsidR="00484721" w:rsidRPr="009A6118" w:rsidRDefault="00484721" w:rsidP="009A6118">
        <w:pPr>
          <w:pStyle w:val="Footer"/>
          <w:rPr>
            <w:rFonts w:asciiTheme="minorHAnsi" w:hAnsiTheme="minorHAnsi"/>
          </w:rPr>
        </w:pPr>
        <w:r w:rsidRPr="009A6118">
          <w:rPr>
            <w:rFonts w:asciiTheme="minorHAnsi" w:hAnsiTheme="minorHAnsi"/>
          </w:rPr>
          <w:t>Work-Life Training Series</w:t>
        </w:r>
        <w:r>
          <w:rPr>
            <w:rFonts w:asciiTheme="minorHAnsi" w:hAnsiTheme="minorHAnsi"/>
          </w:rPr>
          <w:tab/>
        </w:r>
        <w:r>
          <w:rPr>
            <w:rFonts w:asciiTheme="minorHAnsi" w:hAnsiTheme="minorHAnsi"/>
          </w:rPr>
          <w:tab/>
        </w:r>
        <w:r w:rsidRPr="009A6118">
          <w:rPr>
            <w:rFonts w:asciiTheme="minorHAnsi" w:hAnsiTheme="minorHAnsi"/>
          </w:rPr>
          <w:t>Enclosure 2</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129150"/>
      <w:docPartObj>
        <w:docPartGallery w:val="Page Numbers (Bottom of Page)"/>
        <w:docPartUnique/>
      </w:docPartObj>
    </w:sdtPr>
    <w:sdtEndPr>
      <w:rPr>
        <w:rFonts w:asciiTheme="minorHAnsi" w:hAnsiTheme="minorHAnsi"/>
      </w:rPr>
    </w:sdtEndPr>
    <w:sdtContent>
      <w:sdt>
        <w:sdtPr>
          <w:id w:val="1796129151"/>
          <w:docPartObj>
            <w:docPartGallery w:val="Page Numbers (Bottom of Page)"/>
            <w:docPartUnique/>
          </w:docPartObj>
        </w:sdtPr>
        <w:sdtEndPr>
          <w:rPr>
            <w:rFonts w:asciiTheme="minorHAnsi" w:hAnsiTheme="minorHAnsi"/>
          </w:rPr>
        </w:sdtEndPr>
        <w:sdtContent>
          <w:p w:rsidR="00484721" w:rsidRPr="001572C5" w:rsidRDefault="00484721" w:rsidP="00222712">
            <w:pPr>
              <w:pStyle w:val="Footer"/>
              <w:rPr>
                <w:rFonts w:asciiTheme="minorHAnsi" w:hAnsiTheme="minorHAnsi"/>
              </w:rPr>
            </w:pPr>
            <w:r>
              <w:rPr>
                <w:rFonts w:asciiTheme="minorHAnsi" w:hAnsiTheme="minorHAnsi"/>
              </w:rPr>
              <w:t>Work-Life Training Series</w:t>
            </w:r>
            <w:r>
              <w:rPr>
                <w:rFonts w:asciiTheme="minorHAnsi" w:hAnsiTheme="minorHAnsi"/>
              </w:rPr>
              <w:tab/>
            </w:r>
            <w:r>
              <w:rPr>
                <w:rFonts w:asciiTheme="minorHAnsi" w:hAnsiTheme="minorHAnsi"/>
              </w:rPr>
              <w:tab/>
            </w:r>
            <w:r w:rsidRPr="009A6118">
              <w:rPr>
                <w:rFonts w:asciiTheme="minorHAnsi" w:hAnsiTheme="minorHAnsi"/>
              </w:rPr>
              <w:t xml:space="preserve">Enclosure </w:t>
            </w:r>
            <w:r>
              <w:rPr>
                <w:rFonts w:asciiTheme="minorHAnsi" w:hAnsiTheme="minorHAnsi"/>
              </w:rPr>
              <w:t>3</w:t>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129140"/>
      <w:docPartObj>
        <w:docPartGallery w:val="Page Numbers (Bottom of Page)"/>
        <w:docPartUnique/>
      </w:docPartObj>
    </w:sdtPr>
    <w:sdtEndPr>
      <w:rPr>
        <w:rFonts w:asciiTheme="minorHAnsi" w:hAnsiTheme="minorHAnsi"/>
      </w:rPr>
    </w:sdtEndPr>
    <w:sdtContent>
      <w:p w:rsidR="00484721" w:rsidRPr="009A6118" w:rsidRDefault="00484721" w:rsidP="009A6118">
        <w:pPr>
          <w:pStyle w:val="Footer"/>
          <w:rPr>
            <w:rFonts w:asciiTheme="minorHAnsi" w:hAnsiTheme="minorHAnsi"/>
          </w:rPr>
        </w:pPr>
        <w:r>
          <w:rPr>
            <w:rFonts w:asciiTheme="minorHAnsi" w:hAnsiTheme="minorHAnsi"/>
          </w:rPr>
          <w:t>Work-Life Training Series</w:t>
        </w:r>
        <w:r>
          <w:rPr>
            <w:rFonts w:asciiTheme="minorHAnsi" w:hAnsiTheme="minorHAnsi"/>
          </w:rPr>
          <w:tab/>
        </w:r>
        <w:r>
          <w:rPr>
            <w:rFonts w:asciiTheme="minorHAnsi" w:hAnsiTheme="minorHAnsi"/>
          </w:rPr>
          <w:tab/>
        </w:r>
        <w:r w:rsidRPr="009A6118">
          <w:rPr>
            <w:rFonts w:asciiTheme="minorHAnsi" w:hAnsiTheme="minorHAnsi"/>
          </w:rPr>
          <w:t>Enclosure 3</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222712" w:rsidRDefault="00484721" w:rsidP="0022271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41777"/>
      <w:docPartObj>
        <w:docPartGallery w:val="Page Numbers (Bottom of Page)"/>
        <w:docPartUnique/>
      </w:docPartObj>
    </w:sdtPr>
    <w:sdtEndPr>
      <w:rPr>
        <w:rFonts w:asciiTheme="minorHAnsi" w:hAnsiTheme="minorHAnsi"/>
      </w:rPr>
    </w:sdtEndPr>
    <w:sdtContent>
      <w:sdt>
        <w:sdtPr>
          <w:id w:val="1856841778"/>
          <w:docPartObj>
            <w:docPartGallery w:val="Page Numbers (Bottom of Page)"/>
            <w:docPartUnique/>
          </w:docPartObj>
        </w:sdtPr>
        <w:sdtEndPr>
          <w:rPr>
            <w:rFonts w:asciiTheme="minorHAnsi" w:hAnsiTheme="minorHAnsi"/>
          </w:rPr>
        </w:sdtEndPr>
        <w:sdtContent>
          <w:p w:rsidR="00484721" w:rsidRPr="001572C5" w:rsidRDefault="00484721" w:rsidP="00C85FE4">
            <w:pPr>
              <w:pStyle w:val="Footer"/>
              <w:rPr>
                <w:rFonts w:asciiTheme="minorHAnsi" w:hAnsiTheme="minorHAnsi"/>
              </w:rPr>
            </w:pPr>
            <w:r>
              <w:rPr>
                <w:rFonts w:asciiTheme="minorHAnsi" w:hAnsiTheme="minorHAnsi"/>
              </w:rPr>
              <w:t>Work-Life Training Series</w:t>
            </w:r>
            <w:r>
              <w:rPr>
                <w:rFonts w:asciiTheme="minorHAnsi" w:hAnsiTheme="minorHAnsi"/>
              </w:rPr>
              <w:tab/>
            </w:r>
            <w:r>
              <w:rPr>
                <w:rFonts w:asciiTheme="minorHAnsi" w:hAnsiTheme="minorHAnsi"/>
              </w:rPr>
              <w:tab/>
            </w:r>
            <w:r w:rsidRPr="009A6118">
              <w:rPr>
                <w:rFonts w:asciiTheme="minorHAnsi" w:hAnsiTheme="minorHAnsi"/>
              </w:rPr>
              <w:t xml:space="preserve">Enclosure </w:t>
            </w:r>
            <w:r>
              <w:rPr>
                <w:rFonts w:asciiTheme="minorHAnsi" w:hAnsiTheme="minorHAnsi"/>
              </w:rPr>
              <w:t>3</w:t>
            </w:r>
          </w:p>
        </w:sdtContent>
      </w:sdt>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129112"/>
      <w:docPartObj>
        <w:docPartGallery w:val="Page Numbers (Bottom of Page)"/>
        <w:docPartUnique/>
      </w:docPartObj>
    </w:sdtPr>
    <w:sdtEndPr>
      <w:rPr>
        <w:rFonts w:asciiTheme="minorHAnsi" w:hAnsiTheme="minorHAnsi"/>
      </w:rPr>
    </w:sdtEndPr>
    <w:sdtContent>
      <w:sdt>
        <w:sdtPr>
          <w:id w:val="1796129113"/>
          <w:docPartObj>
            <w:docPartGallery w:val="Page Numbers (Bottom of Page)"/>
            <w:docPartUnique/>
          </w:docPartObj>
        </w:sdtPr>
        <w:sdtEndPr>
          <w:rPr>
            <w:rFonts w:asciiTheme="minorHAnsi" w:hAnsiTheme="minorHAnsi"/>
          </w:rPr>
        </w:sdtEndPr>
        <w:sdtContent>
          <w:p w:rsidR="00484721" w:rsidRPr="009A6118" w:rsidRDefault="00484721" w:rsidP="009A6118">
            <w:pPr>
              <w:pStyle w:val="Footer"/>
              <w:rPr>
                <w:rFonts w:asciiTheme="minorHAnsi" w:hAnsiTheme="minorHAnsi"/>
              </w:rPr>
            </w:pPr>
            <w:r>
              <w:rPr>
                <w:rFonts w:asciiTheme="minorHAnsi" w:hAnsiTheme="minorHAnsi"/>
              </w:rPr>
              <w:t>Work-Life Training Series</w:t>
            </w:r>
            <w:r>
              <w:rPr>
                <w:rFonts w:asciiTheme="minorHAnsi" w:hAnsiTheme="minorHAnsi"/>
              </w:rPr>
              <w:tab/>
            </w:r>
            <w:r>
              <w:rPr>
                <w:rFonts w:asciiTheme="minorHAnsi" w:hAnsiTheme="minorHAnsi"/>
              </w:rPr>
              <w:tab/>
            </w:r>
            <w:r w:rsidRPr="009A6118">
              <w:rPr>
                <w:rFonts w:asciiTheme="minorHAnsi" w:hAnsiTheme="minorHAnsi"/>
              </w:rPr>
              <w:t xml:space="preserve">Enclosure </w:t>
            </w:r>
            <w:r>
              <w:rPr>
                <w:rFonts w:asciiTheme="minorHAnsi" w:hAnsiTheme="minorHAnsi"/>
              </w:rPr>
              <w:t>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21" w:rsidRDefault="00484721" w:rsidP="00A3077C">
      <w:r>
        <w:separator/>
      </w:r>
    </w:p>
  </w:footnote>
  <w:footnote w:type="continuationSeparator" w:id="0">
    <w:p w:rsidR="00484721" w:rsidRDefault="00484721" w:rsidP="00A30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98422C" w:rsidRDefault="00484721" w:rsidP="008E5361">
    <w:pPr>
      <w:tabs>
        <w:tab w:val="right" w:pos="9360"/>
      </w:tabs>
      <w:rPr>
        <w:rFonts w:asciiTheme="minorHAnsi" w:hAnsiTheme="minorHAnsi"/>
      </w:rPr>
    </w:pPr>
    <w:r w:rsidRPr="00DF400A">
      <w:rPr>
        <w:rFonts w:asciiTheme="minorHAnsi" w:hAnsiTheme="minorHAnsi"/>
      </w:rPr>
      <w:t>H</w:t>
    </w:r>
    <w:r>
      <w:rPr>
        <w:rFonts w:asciiTheme="minorHAnsi" w:hAnsiTheme="minorHAnsi"/>
      </w:rPr>
      <w:t>ealth, Safety, &amp; Work-Life Service Center</w:t>
    </w:r>
    <w:r>
      <w:rPr>
        <w:rFonts w:asciiTheme="minorHAnsi" w:hAnsiTheme="minorHAnsi"/>
      </w:rPr>
      <w:tab/>
    </w:r>
    <w:r w:rsidRPr="0098422C">
      <w:rPr>
        <w:rFonts w:asciiTheme="minorHAnsi" w:hAnsiTheme="minorHAnsi"/>
      </w:rPr>
      <w:t xml:space="preserve">Navy </w:t>
    </w:r>
    <w:r>
      <w:rPr>
        <w:rFonts w:asciiTheme="minorHAnsi" w:hAnsiTheme="minorHAnsi"/>
      </w:rPr>
      <w:t>OBT/CG</w:t>
    </w:r>
    <w:r w:rsidRPr="0098422C">
      <w:rPr>
        <w:rFonts w:asciiTheme="minorHAnsi" w:hAnsiTheme="minorHAnsi"/>
      </w:rPr>
      <w:t xml:space="preserve"> </w:t>
    </w:r>
    <w:r>
      <w:rPr>
        <w:rFonts w:asciiTheme="minorHAnsi" w:hAnsiTheme="minorHAnsi"/>
      </w:rPr>
      <w:t>Comparison</w:t>
    </w:r>
  </w:p>
  <w:p w:rsidR="00484721" w:rsidRDefault="002A26A8" w:rsidP="008E5361">
    <w:pPr>
      <w:pStyle w:val="Header"/>
      <w:rPr>
        <w:rFonts w:asciiTheme="minorHAnsi" w:hAnsiTheme="minorHAnsi"/>
      </w:rPr>
    </w:pPr>
    <w:r>
      <w:rPr>
        <w:rFonts w:asciiTheme="minorHAnsi" w:hAnsiTheme="minorHAnsi"/>
      </w:rPr>
      <w:t>September</w:t>
    </w:r>
    <w:r w:rsidR="00484721">
      <w:rPr>
        <w:rFonts w:asciiTheme="minorHAnsi" w:hAnsiTheme="minorHAnsi"/>
      </w:rPr>
      <w:t xml:space="preserve"> 201</w:t>
    </w:r>
    <w:r>
      <w:rPr>
        <w:rFonts w:asciiTheme="minorHAnsi" w:hAnsiTheme="minorHAnsi"/>
      </w:rPr>
      <w:t>7</w:t>
    </w:r>
  </w:p>
  <w:p w:rsidR="00484721" w:rsidRPr="00C70477" w:rsidRDefault="00484721">
    <w:pPr>
      <w:pStyle w:val="Header"/>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98422C" w:rsidRDefault="00484721" w:rsidP="001572C5">
    <w:pPr>
      <w:tabs>
        <w:tab w:val="right" w:pos="12960"/>
      </w:tabs>
      <w:rPr>
        <w:rFonts w:asciiTheme="minorHAnsi" w:hAnsiTheme="minorHAnsi"/>
      </w:rPr>
    </w:pPr>
    <w:r w:rsidRPr="00DF400A">
      <w:rPr>
        <w:rFonts w:asciiTheme="minorHAnsi" w:hAnsiTheme="minorHAnsi"/>
      </w:rPr>
      <w:t>H</w:t>
    </w:r>
    <w:r>
      <w:rPr>
        <w:rFonts w:asciiTheme="minorHAnsi" w:hAnsiTheme="minorHAnsi"/>
      </w:rPr>
      <w:t>ealth, Safety, &amp; Work-Life Service Center</w:t>
    </w:r>
    <w:r>
      <w:rPr>
        <w:rFonts w:asciiTheme="minorHAnsi" w:hAnsiTheme="minorHAnsi"/>
      </w:rPr>
      <w:tab/>
    </w:r>
    <w:r w:rsidRPr="0098422C">
      <w:rPr>
        <w:rFonts w:asciiTheme="minorHAnsi" w:hAnsiTheme="minorHAnsi"/>
      </w:rPr>
      <w:t xml:space="preserve">Navy </w:t>
    </w:r>
    <w:r>
      <w:rPr>
        <w:rFonts w:asciiTheme="minorHAnsi" w:hAnsiTheme="minorHAnsi"/>
      </w:rPr>
      <w:t>OBT/CG</w:t>
    </w:r>
    <w:r w:rsidRPr="0098422C">
      <w:rPr>
        <w:rFonts w:asciiTheme="minorHAnsi" w:hAnsiTheme="minorHAnsi"/>
      </w:rPr>
      <w:t xml:space="preserve"> </w:t>
    </w:r>
    <w:r>
      <w:rPr>
        <w:rFonts w:asciiTheme="minorHAnsi" w:hAnsiTheme="minorHAnsi"/>
      </w:rPr>
      <w:t>Comparison</w:t>
    </w:r>
  </w:p>
  <w:p w:rsidR="00484721" w:rsidRDefault="00484721" w:rsidP="001572C5">
    <w:pPr>
      <w:pStyle w:val="Header"/>
      <w:rPr>
        <w:rFonts w:asciiTheme="minorHAnsi" w:hAnsiTheme="minorHAnsi"/>
      </w:rPr>
    </w:pPr>
    <w:r>
      <w:rPr>
        <w:rFonts w:asciiTheme="minorHAnsi" w:hAnsiTheme="minorHAnsi"/>
      </w:rPr>
      <w:t>Nov 2013</w:t>
    </w:r>
  </w:p>
  <w:p w:rsidR="00484721" w:rsidRPr="001572C5" w:rsidRDefault="00484721" w:rsidP="00157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1572C5" w:rsidRDefault="00484721" w:rsidP="001572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98422C" w:rsidRDefault="00484721" w:rsidP="001572C5">
    <w:pPr>
      <w:tabs>
        <w:tab w:val="right" w:pos="9360"/>
      </w:tabs>
      <w:rPr>
        <w:rFonts w:asciiTheme="minorHAnsi" w:hAnsiTheme="minorHAnsi"/>
      </w:rPr>
    </w:pPr>
    <w:r w:rsidRPr="00DF400A">
      <w:rPr>
        <w:rFonts w:asciiTheme="minorHAnsi" w:hAnsiTheme="minorHAnsi"/>
      </w:rPr>
      <w:t>H</w:t>
    </w:r>
    <w:r>
      <w:rPr>
        <w:rFonts w:asciiTheme="minorHAnsi" w:hAnsiTheme="minorHAnsi"/>
      </w:rPr>
      <w:t>ealth, Safety, &amp; Work-Life Service Center</w:t>
    </w:r>
    <w:r>
      <w:rPr>
        <w:rFonts w:asciiTheme="minorHAnsi" w:hAnsiTheme="minorHAnsi"/>
      </w:rPr>
      <w:tab/>
    </w:r>
    <w:r w:rsidRPr="0098422C">
      <w:rPr>
        <w:rFonts w:asciiTheme="minorHAnsi" w:hAnsiTheme="minorHAnsi"/>
      </w:rPr>
      <w:t xml:space="preserve">Navy </w:t>
    </w:r>
    <w:r>
      <w:rPr>
        <w:rFonts w:asciiTheme="minorHAnsi" w:hAnsiTheme="minorHAnsi"/>
      </w:rPr>
      <w:t>OBT/CG</w:t>
    </w:r>
    <w:r w:rsidRPr="0098422C">
      <w:rPr>
        <w:rFonts w:asciiTheme="minorHAnsi" w:hAnsiTheme="minorHAnsi"/>
      </w:rPr>
      <w:t xml:space="preserve"> </w:t>
    </w:r>
    <w:r>
      <w:rPr>
        <w:rFonts w:asciiTheme="minorHAnsi" w:hAnsiTheme="minorHAnsi"/>
      </w:rPr>
      <w:t>Comparison</w:t>
    </w:r>
  </w:p>
  <w:p w:rsidR="00484721" w:rsidRPr="001572C5" w:rsidRDefault="00484721" w:rsidP="001572C5">
    <w:pPr>
      <w:pStyle w:val="Header"/>
      <w:rPr>
        <w:rFonts w:asciiTheme="minorHAnsi" w:hAnsiTheme="minorHAnsi"/>
      </w:rPr>
    </w:pPr>
    <w:r>
      <w:rPr>
        <w:rFonts w:asciiTheme="minorHAnsi" w:hAnsiTheme="minorHAnsi"/>
      </w:rPr>
      <w:t>Nov 2013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98422C" w:rsidRDefault="00484721" w:rsidP="001572C5">
    <w:pPr>
      <w:tabs>
        <w:tab w:val="right" w:pos="9360"/>
      </w:tabs>
      <w:rPr>
        <w:rFonts w:asciiTheme="minorHAnsi" w:hAnsiTheme="minorHAnsi"/>
      </w:rPr>
    </w:pPr>
    <w:r w:rsidRPr="00DF400A">
      <w:rPr>
        <w:rFonts w:asciiTheme="minorHAnsi" w:hAnsiTheme="minorHAnsi"/>
      </w:rPr>
      <w:t>H</w:t>
    </w:r>
    <w:r>
      <w:rPr>
        <w:rFonts w:asciiTheme="minorHAnsi" w:hAnsiTheme="minorHAnsi"/>
      </w:rPr>
      <w:t>ealth, Safety, &amp; Work-Life Service Center</w:t>
    </w:r>
    <w:r>
      <w:rPr>
        <w:rFonts w:asciiTheme="minorHAnsi" w:hAnsiTheme="minorHAnsi"/>
      </w:rPr>
      <w:tab/>
    </w:r>
    <w:r w:rsidRPr="0098422C">
      <w:rPr>
        <w:rFonts w:asciiTheme="minorHAnsi" w:hAnsiTheme="minorHAnsi"/>
      </w:rPr>
      <w:t xml:space="preserve">Navy </w:t>
    </w:r>
    <w:r>
      <w:rPr>
        <w:rFonts w:asciiTheme="minorHAnsi" w:hAnsiTheme="minorHAnsi"/>
      </w:rPr>
      <w:t>OBT/CG</w:t>
    </w:r>
    <w:r w:rsidRPr="0098422C">
      <w:rPr>
        <w:rFonts w:asciiTheme="minorHAnsi" w:hAnsiTheme="minorHAnsi"/>
      </w:rPr>
      <w:t xml:space="preserve"> </w:t>
    </w:r>
    <w:r>
      <w:rPr>
        <w:rFonts w:asciiTheme="minorHAnsi" w:hAnsiTheme="minorHAnsi"/>
      </w:rPr>
      <w:t>Comparison</w:t>
    </w:r>
  </w:p>
  <w:p w:rsidR="00484721" w:rsidRPr="001572C5" w:rsidRDefault="00484721" w:rsidP="001572C5">
    <w:pPr>
      <w:pStyle w:val="Header"/>
      <w:rPr>
        <w:rFonts w:asciiTheme="minorHAnsi" w:hAnsiTheme="minorHAnsi"/>
      </w:rPr>
    </w:pPr>
    <w:r>
      <w:rPr>
        <w:rFonts w:asciiTheme="minorHAnsi" w:hAnsiTheme="minorHAnsi"/>
      </w:rPr>
      <w:t>Nov 2013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2D438B" w:rsidRDefault="00484721" w:rsidP="002D438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1" w:rsidRPr="0098422C" w:rsidRDefault="00484721" w:rsidP="001572C5">
    <w:pPr>
      <w:tabs>
        <w:tab w:val="right" w:pos="9360"/>
      </w:tabs>
      <w:rPr>
        <w:rFonts w:asciiTheme="minorHAnsi" w:hAnsiTheme="minorHAnsi"/>
      </w:rPr>
    </w:pPr>
    <w:r w:rsidRPr="00DF400A">
      <w:rPr>
        <w:rFonts w:asciiTheme="minorHAnsi" w:hAnsiTheme="minorHAnsi"/>
      </w:rPr>
      <w:t>H</w:t>
    </w:r>
    <w:r>
      <w:rPr>
        <w:rFonts w:asciiTheme="minorHAnsi" w:hAnsiTheme="minorHAnsi"/>
      </w:rPr>
      <w:t>ealth, Safety, &amp; Work-Life Service Center</w:t>
    </w:r>
    <w:r>
      <w:rPr>
        <w:rFonts w:asciiTheme="minorHAnsi" w:hAnsiTheme="minorHAnsi"/>
      </w:rPr>
      <w:tab/>
    </w:r>
    <w:r w:rsidRPr="0098422C">
      <w:rPr>
        <w:rFonts w:asciiTheme="minorHAnsi" w:hAnsiTheme="minorHAnsi"/>
      </w:rPr>
      <w:t xml:space="preserve">Navy </w:t>
    </w:r>
    <w:r>
      <w:rPr>
        <w:rFonts w:asciiTheme="minorHAnsi" w:hAnsiTheme="minorHAnsi"/>
      </w:rPr>
      <w:t>OBT/CG</w:t>
    </w:r>
    <w:r w:rsidRPr="0098422C">
      <w:rPr>
        <w:rFonts w:asciiTheme="minorHAnsi" w:hAnsiTheme="minorHAnsi"/>
      </w:rPr>
      <w:t xml:space="preserve"> </w:t>
    </w:r>
    <w:r>
      <w:rPr>
        <w:rFonts w:asciiTheme="minorHAnsi" w:hAnsiTheme="minorHAnsi"/>
      </w:rPr>
      <w:t>Comparison</w:t>
    </w:r>
  </w:p>
  <w:p w:rsidR="00484721" w:rsidRPr="001572C5" w:rsidRDefault="00484721" w:rsidP="00C85FE4">
    <w:pPr>
      <w:pStyle w:val="Header"/>
      <w:rPr>
        <w:rFonts w:asciiTheme="minorHAnsi" w:hAnsiTheme="minorHAnsi"/>
      </w:rPr>
    </w:pPr>
    <w:r>
      <w:rPr>
        <w:rFonts w:asciiTheme="minorHAnsi" w:hAnsiTheme="minorHAnsi"/>
      </w:rPr>
      <w:t>Nov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22"/>
    <w:multiLevelType w:val="hybridMultilevel"/>
    <w:tmpl w:val="C85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3DCA"/>
    <w:multiLevelType w:val="hybridMultilevel"/>
    <w:tmpl w:val="CD2E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043BB"/>
    <w:multiLevelType w:val="hybridMultilevel"/>
    <w:tmpl w:val="EC6CA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C6720"/>
    <w:multiLevelType w:val="hybridMultilevel"/>
    <w:tmpl w:val="03E24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50762"/>
    <w:multiLevelType w:val="hybridMultilevel"/>
    <w:tmpl w:val="CDB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4472D"/>
    <w:multiLevelType w:val="multilevel"/>
    <w:tmpl w:val="90F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12D47"/>
    <w:multiLevelType w:val="hybridMultilevel"/>
    <w:tmpl w:val="A0E4B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71B95"/>
    <w:multiLevelType w:val="hybridMultilevel"/>
    <w:tmpl w:val="93C6A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291220"/>
    <w:multiLevelType w:val="hybridMultilevel"/>
    <w:tmpl w:val="229AF056"/>
    <w:lvl w:ilvl="0" w:tplc="79F40F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842AF5"/>
    <w:multiLevelType w:val="hybridMultilevel"/>
    <w:tmpl w:val="669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96C7A"/>
    <w:multiLevelType w:val="hybridMultilevel"/>
    <w:tmpl w:val="87600446"/>
    <w:lvl w:ilvl="0" w:tplc="1110FF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15D46"/>
    <w:multiLevelType w:val="hybridMultilevel"/>
    <w:tmpl w:val="38D4B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8128FA"/>
    <w:multiLevelType w:val="hybridMultilevel"/>
    <w:tmpl w:val="943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7229B"/>
    <w:multiLevelType w:val="hybridMultilevel"/>
    <w:tmpl w:val="916EC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967300"/>
    <w:multiLevelType w:val="hybridMultilevel"/>
    <w:tmpl w:val="221C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14904"/>
    <w:multiLevelType w:val="hybridMultilevel"/>
    <w:tmpl w:val="F550C364"/>
    <w:lvl w:ilvl="0" w:tplc="2B6AC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2171D"/>
    <w:multiLevelType w:val="hybridMultilevel"/>
    <w:tmpl w:val="C8A2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E76318"/>
    <w:multiLevelType w:val="hybridMultilevel"/>
    <w:tmpl w:val="D72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20AFA"/>
    <w:multiLevelType w:val="hybridMultilevel"/>
    <w:tmpl w:val="8602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0171FF"/>
    <w:multiLevelType w:val="hybridMultilevel"/>
    <w:tmpl w:val="012A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760DE"/>
    <w:multiLevelType w:val="hybridMultilevel"/>
    <w:tmpl w:val="C280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F2B2F"/>
    <w:multiLevelType w:val="hybridMultilevel"/>
    <w:tmpl w:val="49A0F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657A4"/>
    <w:multiLevelType w:val="hybridMultilevel"/>
    <w:tmpl w:val="D0F4C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B1B1D"/>
    <w:multiLevelType w:val="multilevel"/>
    <w:tmpl w:val="D194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B0D46"/>
    <w:multiLevelType w:val="hybridMultilevel"/>
    <w:tmpl w:val="983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2401E"/>
    <w:multiLevelType w:val="hybridMultilevel"/>
    <w:tmpl w:val="F80A442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6">
    <w:nsid w:val="74CC13A0"/>
    <w:multiLevelType w:val="hybridMultilevel"/>
    <w:tmpl w:val="3904C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83AD3"/>
    <w:multiLevelType w:val="hybridMultilevel"/>
    <w:tmpl w:val="4242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7"/>
  </w:num>
  <w:num w:numId="4">
    <w:abstractNumId w:val="4"/>
  </w:num>
  <w:num w:numId="5">
    <w:abstractNumId w:val="8"/>
  </w:num>
  <w:num w:numId="6">
    <w:abstractNumId w:val="15"/>
  </w:num>
  <w:num w:numId="7">
    <w:abstractNumId w:val="17"/>
  </w:num>
  <w:num w:numId="8">
    <w:abstractNumId w:val="18"/>
  </w:num>
  <w:num w:numId="9">
    <w:abstractNumId w:val="7"/>
  </w:num>
  <w:num w:numId="10">
    <w:abstractNumId w:val="23"/>
  </w:num>
  <w:num w:numId="11">
    <w:abstractNumId w:val="5"/>
  </w:num>
  <w:num w:numId="12">
    <w:abstractNumId w:val="12"/>
  </w:num>
  <w:num w:numId="13">
    <w:abstractNumId w:val="9"/>
  </w:num>
  <w:num w:numId="14">
    <w:abstractNumId w:val="22"/>
  </w:num>
  <w:num w:numId="15">
    <w:abstractNumId w:val="3"/>
  </w:num>
  <w:num w:numId="16">
    <w:abstractNumId w:val="6"/>
  </w:num>
  <w:num w:numId="17">
    <w:abstractNumId w:val="21"/>
  </w:num>
  <w:num w:numId="18">
    <w:abstractNumId w:val="13"/>
  </w:num>
  <w:num w:numId="19">
    <w:abstractNumId w:val="19"/>
  </w:num>
  <w:num w:numId="20">
    <w:abstractNumId w:val="20"/>
  </w:num>
  <w:num w:numId="21">
    <w:abstractNumId w:val="26"/>
  </w:num>
  <w:num w:numId="22">
    <w:abstractNumId w:val="14"/>
  </w:num>
  <w:num w:numId="23">
    <w:abstractNumId w:val="0"/>
  </w:num>
  <w:num w:numId="24">
    <w:abstractNumId w:val="11"/>
  </w:num>
  <w:num w:numId="25">
    <w:abstractNumId w:val="25"/>
  </w:num>
  <w:num w:numId="26">
    <w:abstractNumId w:val="10"/>
  </w:num>
  <w:num w:numId="27">
    <w:abstractNumId w:val="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9509E"/>
    <w:rsid w:val="00000628"/>
    <w:rsid w:val="00000670"/>
    <w:rsid w:val="00000AF4"/>
    <w:rsid w:val="00001858"/>
    <w:rsid w:val="00001E8A"/>
    <w:rsid w:val="00002508"/>
    <w:rsid w:val="0000268E"/>
    <w:rsid w:val="00003ED6"/>
    <w:rsid w:val="00003FFA"/>
    <w:rsid w:val="00004679"/>
    <w:rsid w:val="00004980"/>
    <w:rsid w:val="00004F65"/>
    <w:rsid w:val="00005FB0"/>
    <w:rsid w:val="0000613E"/>
    <w:rsid w:val="00006254"/>
    <w:rsid w:val="00006718"/>
    <w:rsid w:val="000067D9"/>
    <w:rsid w:val="000073C2"/>
    <w:rsid w:val="00007477"/>
    <w:rsid w:val="00007D4A"/>
    <w:rsid w:val="00010357"/>
    <w:rsid w:val="00010410"/>
    <w:rsid w:val="00010540"/>
    <w:rsid w:val="000109BA"/>
    <w:rsid w:val="00010DC1"/>
    <w:rsid w:val="0001109B"/>
    <w:rsid w:val="00011AA4"/>
    <w:rsid w:val="00011F69"/>
    <w:rsid w:val="00012239"/>
    <w:rsid w:val="00012924"/>
    <w:rsid w:val="00012CF8"/>
    <w:rsid w:val="00012F2C"/>
    <w:rsid w:val="0001301E"/>
    <w:rsid w:val="00013FA9"/>
    <w:rsid w:val="000143C9"/>
    <w:rsid w:val="00014C97"/>
    <w:rsid w:val="00015C7E"/>
    <w:rsid w:val="0001614A"/>
    <w:rsid w:val="000169BE"/>
    <w:rsid w:val="00016AAA"/>
    <w:rsid w:val="00017009"/>
    <w:rsid w:val="000175AE"/>
    <w:rsid w:val="00017C1A"/>
    <w:rsid w:val="000207F0"/>
    <w:rsid w:val="000209DF"/>
    <w:rsid w:val="00020CDB"/>
    <w:rsid w:val="00021D02"/>
    <w:rsid w:val="000226ED"/>
    <w:rsid w:val="00022AB2"/>
    <w:rsid w:val="00022B83"/>
    <w:rsid w:val="00022DAC"/>
    <w:rsid w:val="000230AE"/>
    <w:rsid w:val="000233EB"/>
    <w:rsid w:val="000235A3"/>
    <w:rsid w:val="0002367F"/>
    <w:rsid w:val="000244B2"/>
    <w:rsid w:val="0002573B"/>
    <w:rsid w:val="000268B1"/>
    <w:rsid w:val="00026FEC"/>
    <w:rsid w:val="000276D8"/>
    <w:rsid w:val="000316A1"/>
    <w:rsid w:val="00031EA6"/>
    <w:rsid w:val="000325B5"/>
    <w:rsid w:val="000326D3"/>
    <w:rsid w:val="00032CDE"/>
    <w:rsid w:val="00032E8D"/>
    <w:rsid w:val="000332EF"/>
    <w:rsid w:val="000340B5"/>
    <w:rsid w:val="000341D0"/>
    <w:rsid w:val="00035F38"/>
    <w:rsid w:val="00036182"/>
    <w:rsid w:val="000363E5"/>
    <w:rsid w:val="000367CF"/>
    <w:rsid w:val="0003691C"/>
    <w:rsid w:val="0003695C"/>
    <w:rsid w:val="00036F55"/>
    <w:rsid w:val="00037160"/>
    <w:rsid w:val="0003739B"/>
    <w:rsid w:val="000403D1"/>
    <w:rsid w:val="0004087D"/>
    <w:rsid w:val="00040C0E"/>
    <w:rsid w:val="00041147"/>
    <w:rsid w:val="000416E2"/>
    <w:rsid w:val="00041EF2"/>
    <w:rsid w:val="000428F1"/>
    <w:rsid w:val="000430D7"/>
    <w:rsid w:val="000430DA"/>
    <w:rsid w:val="0004333F"/>
    <w:rsid w:val="00043437"/>
    <w:rsid w:val="00043A4B"/>
    <w:rsid w:val="00043F09"/>
    <w:rsid w:val="00043FC2"/>
    <w:rsid w:val="000442E2"/>
    <w:rsid w:val="00044D0F"/>
    <w:rsid w:val="00045517"/>
    <w:rsid w:val="0004573E"/>
    <w:rsid w:val="0004585D"/>
    <w:rsid w:val="00045A9A"/>
    <w:rsid w:val="00045FF3"/>
    <w:rsid w:val="00046AA3"/>
    <w:rsid w:val="00046B22"/>
    <w:rsid w:val="00046BD8"/>
    <w:rsid w:val="000479BF"/>
    <w:rsid w:val="00047E56"/>
    <w:rsid w:val="00047E92"/>
    <w:rsid w:val="00047F0B"/>
    <w:rsid w:val="00050056"/>
    <w:rsid w:val="0005005E"/>
    <w:rsid w:val="0005066E"/>
    <w:rsid w:val="00050E8F"/>
    <w:rsid w:val="0005122F"/>
    <w:rsid w:val="00051BD7"/>
    <w:rsid w:val="00051C6B"/>
    <w:rsid w:val="00052393"/>
    <w:rsid w:val="0005242F"/>
    <w:rsid w:val="0005291F"/>
    <w:rsid w:val="000529EB"/>
    <w:rsid w:val="000537B7"/>
    <w:rsid w:val="000542B2"/>
    <w:rsid w:val="000549F8"/>
    <w:rsid w:val="00054BD9"/>
    <w:rsid w:val="0005591A"/>
    <w:rsid w:val="00055942"/>
    <w:rsid w:val="00055AEE"/>
    <w:rsid w:val="00055E4B"/>
    <w:rsid w:val="000562A5"/>
    <w:rsid w:val="0005665D"/>
    <w:rsid w:val="00056A67"/>
    <w:rsid w:val="000572F9"/>
    <w:rsid w:val="00057537"/>
    <w:rsid w:val="00057A1C"/>
    <w:rsid w:val="00060066"/>
    <w:rsid w:val="000607A6"/>
    <w:rsid w:val="00060859"/>
    <w:rsid w:val="00060906"/>
    <w:rsid w:val="00060912"/>
    <w:rsid w:val="00060AF1"/>
    <w:rsid w:val="00060C4A"/>
    <w:rsid w:val="00061416"/>
    <w:rsid w:val="000617F8"/>
    <w:rsid w:val="0006231C"/>
    <w:rsid w:val="00063100"/>
    <w:rsid w:val="000634C3"/>
    <w:rsid w:val="00063558"/>
    <w:rsid w:val="00064D3D"/>
    <w:rsid w:val="00064E9B"/>
    <w:rsid w:val="00066295"/>
    <w:rsid w:val="000669A3"/>
    <w:rsid w:val="00067141"/>
    <w:rsid w:val="000673F1"/>
    <w:rsid w:val="000706A7"/>
    <w:rsid w:val="00070E57"/>
    <w:rsid w:val="00070F9F"/>
    <w:rsid w:val="000712D1"/>
    <w:rsid w:val="000712F2"/>
    <w:rsid w:val="00071622"/>
    <w:rsid w:val="00072159"/>
    <w:rsid w:val="000734DC"/>
    <w:rsid w:val="00073538"/>
    <w:rsid w:val="0007366E"/>
    <w:rsid w:val="00073A1E"/>
    <w:rsid w:val="00073BF6"/>
    <w:rsid w:val="00074118"/>
    <w:rsid w:val="00074377"/>
    <w:rsid w:val="00074579"/>
    <w:rsid w:val="000747FE"/>
    <w:rsid w:val="00074895"/>
    <w:rsid w:val="00075E4A"/>
    <w:rsid w:val="00076328"/>
    <w:rsid w:val="000763DE"/>
    <w:rsid w:val="00076822"/>
    <w:rsid w:val="000771BB"/>
    <w:rsid w:val="000774F6"/>
    <w:rsid w:val="000777C7"/>
    <w:rsid w:val="00077993"/>
    <w:rsid w:val="00080131"/>
    <w:rsid w:val="0008062A"/>
    <w:rsid w:val="000806CD"/>
    <w:rsid w:val="00080A83"/>
    <w:rsid w:val="00080DE8"/>
    <w:rsid w:val="00081222"/>
    <w:rsid w:val="000812F5"/>
    <w:rsid w:val="000817FA"/>
    <w:rsid w:val="00081899"/>
    <w:rsid w:val="000818E3"/>
    <w:rsid w:val="00081DF1"/>
    <w:rsid w:val="000821C5"/>
    <w:rsid w:val="000821FF"/>
    <w:rsid w:val="0008249E"/>
    <w:rsid w:val="00082712"/>
    <w:rsid w:val="0008322F"/>
    <w:rsid w:val="0008336B"/>
    <w:rsid w:val="00083471"/>
    <w:rsid w:val="00084028"/>
    <w:rsid w:val="00084086"/>
    <w:rsid w:val="000845F6"/>
    <w:rsid w:val="000849A9"/>
    <w:rsid w:val="0008628D"/>
    <w:rsid w:val="0008644D"/>
    <w:rsid w:val="00086CA0"/>
    <w:rsid w:val="00086FE1"/>
    <w:rsid w:val="00087465"/>
    <w:rsid w:val="0009004B"/>
    <w:rsid w:val="00090DF8"/>
    <w:rsid w:val="000916E8"/>
    <w:rsid w:val="000919C2"/>
    <w:rsid w:val="00092B2F"/>
    <w:rsid w:val="0009351A"/>
    <w:rsid w:val="000941C9"/>
    <w:rsid w:val="00094FD8"/>
    <w:rsid w:val="00095E59"/>
    <w:rsid w:val="00095EFD"/>
    <w:rsid w:val="000960D0"/>
    <w:rsid w:val="00096696"/>
    <w:rsid w:val="00097290"/>
    <w:rsid w:val="000975E0"/>
    <w:rsid w:val="0009790C"/>
    <w:rsid w:val="000A0429"/>
    <w:rsid w:val="000A07BF"/>
    <w:rsid w:val="000A0B70"/>
    <w:rsid w:val="000A1175"/>
    <w:rsid w:val="000A11B1"/>
    <w:rsid w:val="000A1549"/>
    <w:rsid w:val="000A16CB"/>
    <w:rsid w:val="000A17B3"/>
    <w:rsid w:val="000A1CF7"/>
    <w:rsid w:val="000A26C7"/>
    <w:rsid w:val="000A28E9"/>
    <w:rsid w:val="000A2DB9"/>
    <w:rsid w:val="000A3A28"/>
    <w:rsid w:val="000A4ACB"/>
    <w:rsid w:val="000A4CCC"/>
    <w:rsid w:val="000A50E7"/>
    <w:rsid w:val="000A57F2"/>
    <w:rsid w:val="000A5827"/>
    <w:rsid w:val="000A5983"/>
    <w:rsid w:val="000A60A2"/>
    <w:rsid w:val="000A61CB"/>
    <w:rsid w:val="000A624B"/>
    <w:rsid w:val="000A6707"/>
    <w:rsid w:val="000A68AD"/>
    <w:rsid w:val="000A6A4E"/>
    <w:rsid w:val="000A6C3F"/>
    <w:rsid w:val="000A6CC0"/>
    <w:rsid w:val="000A6F96"/>
    <w:rsid w:val="000A763F"/>
    <w:rsid w:val="000A78A2"/>
    <w:rsid w:val="000A7E8D"/>
    <w:rsid w:val="000B17E5"/>
    <w:rsid w:val="000B1E17"/>
    <w:rsid w:val="000B2933"/>
    <w:rsid w:val="000B2CF0"/>
    <w:rsid w:val="000B3236"/>
    <w:rsid w:val="000B34C2"/>
    <w:rsid w:val="000B3D56"/>
    <w:rsid w:val="000B43D6"/>
    <w:rsid w:val="000B459B"/>
    <w:rsid w:val="000B51B6"/>
    <w:rsid w:val="000B60B7"/>
    <w:rsid w:val="000B7499"/>
    <w:rsid w:val="000B781F"/>
    <w:rsid w:val="000B7905"/>
    <w:rsid w:val="000B7A43"/>
    <w:rsid w:val="000B7D00"/>
    <w:rsid w:val="000B7DF9"/>
    <w:rsid w:val="000B7F45"/>
    <w:rsid w:val="000C0207"/>
    <w:rsid w:val="000C02C6"/>
    <w:rsid w:val="000C0509"/>
    <w:rsid w:val="000C0BC3"/>
    <w:rsid w:val="000C0D29"/>
    <w:rsid w:val="000C0F00"/>
    <w:rsid w:val="000C1621"/>
    <w:rsid w:val="000C1AA2"/>
    <w:rsid w:val="000C202C"/>
    <w:rsid w:val="000C2DCE"/>
    <w:rsid w:val="000C35CB"/>
    <w:rsid w:val="000C3BB7"/>
    <w:rsid w:val="000C3BFE"/>
    <w:rsid w:val="000C3D3A"/>
    <w:rsid w:val="000C3F77"/>
    <w:rsid w:val="000C5381"/>
    <w:rsid w:val="000C56F6"/>
    <w:rsid w:val="000C5948"/>
    <w:rsid w:val="000C5BC8"/>
    <w:rsid w:val="000C6862"/>
    <w:rsid w:val="000C69C0"/>
    <w:rsid w:val="000C72CB"/>
    <w:rsid w:val="000C7688"/>
    <w:rsid w:val="000D0DF8"/>
    <w:rsid w:val="000D12B2"/>
    <w:rsid w:val="000D15CA"/>
    <w:rsid w:val="000D1B88"/>
    <w:rsid w:val="000D2CE5"/>
    <w:rsid w:val="000D2D55"/>
    <w:rsid w:val="000D3B11"/>
    <w:rsid w:val="000D3BDD"/>
    <w:rsid w:val="000D3FBE"/>
    <w:rsid w:val="000D3FE2"/>
    <w:rsid w:val="000D47B4"/>
    <w:rsid w:val="000D4ED6"/>
    <w:rsid w:val="000D4FC4"/>
    <w:rsid w:val="000D52B0"/>
    <w:rsid w:val="000D54E2"/>
    <w:rsid w:val="000D6EF5"/>
    <w:rsid w:val="000D7F25"/>
    <w:rsid w:val="000D7FA1"/>
    <w:rsid w:val="000E070F"/>
    <w:rsid w:val="000E11ED"/>
    <w:rsid w:val="000E125B"/>
    <w:rsid w:val="000E1B65"/>
    <w:rsid w:val="000E1EB0"/>
    <w:rsid w:val="000E207D"/>
    <w:rsid w:val="000E3466"/>
    <w:rsid w:val="000E3A69"/>
    <w:rsid w:val="000E3C6E"/>
    <w:rsid w:val="000E3E07"/>
    <w:rsid w:val="000E517B"/>
    <w:rsid w:val="000E5232"/>
    <w:rsid w:val="000E52E9"/>
    <w:rsid w:val="000E6832"/>
    <w:rsid w:val="000E76CC"/>
    <w:rsid w:val="000F0041"/>
    <w:rsid w:val="000F12C9"/>
    <w:rsid w:val="000F1A07"/>
    <w:rsid w:val="000F1B12"/>
    <w:rsid w:val="000F1BE0"/>
    <w:rsid w:val="000F23D2"/>
    <w:rsid w:val="000F2A65"/>
    <w:rsid w:val="000F2FAE"/>
    <w:rsid w:val="000F3D24"/>
    <w:rsid w:val="000F3F3A"/>
    <w:rsid w:val="000F3F3B"/>
    <w:rsid w:val="000F46E5"/>
    <w:rsid w:val="000F51AE"/>
    <w:rsid w:val="000F590E"/>
    <w:rsid w:val="000F61A9"/>
    <w:rsid w:val="000F6409"/>
    <w:rsid w:val="000F6F03"/>
    <w:rsid w:val="000F7065"/>
    <w:rsid w:val="000F785C"/>
    <w:rsid w:val="000F7F3A"/>
    <w:rsid w:val="000F7FB0"/>
    <w:rsid w:val="001005F5"/>
    <w:rsid w:val="00101223"/>
    <w:rsid w:val="001012FB"/>
    <w:rsid w:val="001025DD"/>
    <w:rsid w:val="001035D2"/>
    <w:rsid w:val="0010367E"/>
    <w:rsid w:val="00103C2B"/>
    <w:rsid w:val="00103D35"/>
    <w:rsid w:val="00104574"/>
    <w:rsid w:val="00104619"/>
    <w:rsid w:val="001047A5"/>
    <w:rsid w:val="0010481D"/>
    <w:rsid w:val="00104951"/>
    <w:rsid w:val="00104E31"/>
    <w:rsid w:val="0010505F"/>
    <w:rsid w:val="001057F9"/>
    <w:rsid w:val="001058B6"/>
    <w:rsid w:val="0010603A"/>
    <w:rsid w:val="001063A0"/>
    <w:rsid w:val="001063D7"/>
    <w:rsid w:val="00106AA2"/>
    <w:rsid w:val="00106F2D"/>
    <w:rsid w:val="0011005F"/>
    <w:rsid w:val="001105B8"/>
    <w:rsid w:val="00110697"/>
    <w:rsid w:val="0011133C"/>
    <w:rsid w:val="00111DBA"/>
    <w:rsid w:val="00111E29"/>
    <w:rsid w:val="00112688"/>
    <w:rsid w:val="001127EA"/>
    <w:rsid w:val="001129A0"/>
    <w:rsid w:val="00112E0A"/>
    <w:rsid w:val="00113390"/>
    <w:rsid w:val="001133D0"/>
    <w:rsid w:val="00113567"/>
    <w:rsid w:val="00114709"/>
    <w:rsid w:val="00114973"/>
    <w:rsid w:val="001154D1"/>
    <w:rsid w:val="001164DB"/>
    <w:rsid w:val="00116516"/>
    <w:rsid w:val="0011721B"/>
    <w:rsid w:val="00117766"/>
    <w:rsid w:val="0011776A"/>
    <w:rsid w:val="00117969"/>
    <w:rsid w:val="00117AC9"/>
    <w:rsid w:val="00117CB4"/>
    <w:rsid w:val="00117ED9"/>
    <w:rsid w:val="001203A1"/>
    <w:rsid w:val="00120B0B"/>
    <w:rsid w:val="001214C2"/>
    <w:rsid w:val="00121DC4"/>
    <w:rsid w:val="00123E32"/>
    <w:rsid w:val="001249AC"/>
    <w:rsid w:val="00124E71"/>
    <w:rsid w:val="001251CB"/>
    <w:rsid w:val="001258DB"/>
    <w:rsid w:val="0012609E"/>
    <w:rsid w:val="00126DB1"/>
    <w:rsid w:val="001275C9"/>
    <w:rsid w:val="00127786"/>
    <w:rsid w:val="00127991"/>
    <w:rsid w:val="001306B9"/>
    <w:rsid w:val="00130852"/>
    <w:rsid w:val="00130AAA"/>
    <w:rsid w:val="00130BAB"/>
    <w:rsid w:val="0013164F"/>
    <w:rsid w:val="00131D7B"/>
    <w:rsid w:val="00132395"/>
    <w:rsid w:val="00132E62"/>
    <w:rsid w:val="001334D6"/>
    <w:rsid w:val="00134945"/>
    <w:rsid w:val="00135479"/>
    <w:rsid w:val="00135C93"/>
    <w:rsid w:val="00135DFE"/>
    <w:rsid w:val="00135EC1"/>
    <w:rsid w:val="00136821"/>
    <w:rsid w:val="001369F6"/>
    <w:rsid w:val="00136D7C"/>
    <w:rsid w:val="00136EAB"/>
    <w:rsid w:val="0013721C"/>
    <w:rsid w:val="001377A3"/>
    <w:rsid w:val="00137EA5"/>
    <w:rsid w:val="00140344"/>
    <w:rsid w:val="001404A6"/>
    <w:rsid w:val="00140502"/>
    <w:rsid w:val="00140697"/>
    <w:rsid w:val="00141C98"/>
    <w:rsid w:val="001420CA"/>
    <w:rsid w:val="001423C6"/>
    <w:rsid w:val="001423F2"/>
    <w:rsid w:val="00142542"/>
    <w:rsid w:val="00142567"/>
    <w:rsid w:val="001427D5"/>
    <w:rsid w:val="00144B81"/>
    <w:rsid w:val="0014538D"/>
    <w:rsid w:val="001453EB"/>
    <w:rsid w:val="0014553C"/>
    <w:rsid w:val="0014598D"/>
    <w:rsid w:val="00145991"/>
    <w:rsid w:val="0014735C"/>
    <w:rsid w:val="00147747"/>
    <w:rsid w:val="00147F12"/>
    <w:rsid w:val="00150800"/>
    <w:rsid w:val="00150A3F"/>
    <w:rsid w:val="00150FB0"/>
    <w:rsid w:val="001510CA"/>
    <w:rsid w:val="00151C85"/>
    <w:rsid w:val="00151CF4"/>
    <w:rsid w:val="0015211B"/>
    <w:rsid w:val="001521F1"/>
    <w:rsid w:val="00152204"/>
    <w:rsid w:val="00154756"/>
    <w:rsid w:val="001547B3"/>
    <w:rsid w:val="00154ECA"/>
    <w:rsid w:val="0015574F"/>
    <w:rsid w:val="00155F95"/>
    <w:rsid w:val="00156013"/>
    <w:rsid w:val="0015650E"/>
    <w:rsid w:val="001568D2"/>
    <w:rsid w:val="00156902"/>
    <w:rsid w:val="00157103"/>
    <w:rsid w:val="001571C2"/>
    <w:rsid w:val="001572C5"/>
    <w:rsid w:val="001600BA"/>
    <w:rsid w:val="0016052A"/>
    <w:rsid w:val="00160628"/>
    <w:rsid w:val="00160D26"/>
    <w:rsid w:val="00161808"/>
    <w:rsid w:val="00161C3B"/>
    <w:rsid w:val="00161ED6"/>
    <w:rsid w:val="0016215B"/>
    <w:rsid w:val="00162B98"/>
    <w:rsid w:val="00163853"/>
    <w:rsid w:val="0016497A"/>
    <w:rsid w:val="001649B6"/>
    <w:rsid w:val="00164BC1"/>
    <w:rsid w:val="00165CBA"/>
    <w:rsid w:val="00165CE4"/>
    <w:rsid w:val="00166458"/>
    <w:rsid w:val="001666D0"/>
    <w:rsid w:val="00166745"/>
    <w:rsid w:val="00166A05"/>
    <w:rsid w:val="00166C8A"/>
    <w:rsid w:val="00167230"/>
    <w:rsid w:val="00167249"/>
    <w:rsid w:val="00167C88"/>
    <w:rsid w:val="00167DB1"/>
    <w:rsid w:val="00167EBC"/>
    <w:rsid w:val="00167FA4"/>
    <w:rsid w:val="0017071E"/>
    <w:rsid w:val="001707B5"/>
    <w:rsid w:val="001712C5"/>
    <w:rsid w:val="001728CF"/>
    <w:rsid w:val="00172A18"/>
    <w:rsid w:val="001734C1"/>
    <w:rsid w:val="00174637"/>
    <w:rsid w:val="001747DE"/>
    <w:rsid w:val="001752DE"/>
    <w:rsid w:val="00175564"/>
    <w:rsid w:val="00175623"/>
    <w:rsid w:val="00175F42"/>
    <w:rsid w:val="00176BDC"/>
    <w:rsid w:val="00177008"/>
    <w:rsid w:val="00177D83"/>
    <w:rsid w:val="001808B7"/>
    <w:rsid w:val="00180A0A"/>
    <w:rsid w:val="001812F0"/>
    <w:rsid w:val="00181E59"/>
    <w:rsid w:val="001826BD"/>
    <w:rsid w:val="00182B55"/>
    <w:rsid w:val="00182B9E"/>
    <w:rsid w:val="00183096"/>
    <w:rsid w:val="001834D4"/>
    <w:rsid w:val="00183515"/>
    <w:rsid w:val="00183ECE"/>
    <w:rsid w:val="00183F7F"/>
    <w:rsid w:val="00184B5E"/>
    <w:rsid w:val="00185164"/>
    <w:rsid w:val="00186BDB"/>
    <w:rsid w:val="00186C03"/>
    <w:rsid w:val="00187121"/>
    <w:rsid w:val="00187BFA"/>
    <w:rsid w:val="00187C95"/>
    <w:rsid w:val="001909E3"/>
    <w:rsid w:val="001913EA"/>
    <w:rsid w:val="00191716"/>
    <w:rsid w:val="00191956"/>
    <w:rsid w:val="00191BF3"/>
    <w:rsid w:val="0019211D"/>
    <w:rsid w:val="00192ACA"/>
    <w:rsid w:val="00192D8F"/>
    <w:rsid w:val="0019378F"/>
    <w:rsid w:val="00193994"/>
    <w:rsid w:val="00193B88"/>
    <w:rsid w:val="00193D14"/>
    <w:rsid w:val="001940A9"/>
    <w:rsid w:val="0019477A"/>
    <w:rsid w:val="0019520C"/>
    <w:rsid w:val="0019532A"/>
    <w:rsid w:val="00195F3E"/>
    <w:rsid w:val="00196255"/>
    <w:rsid w:val="00196278"/>
    <w:rsid w:val="00196608"/>
    <w:rsid w:val="00197322"/>
    <w:rsid w:val="00197D30"/>
    <w:rsid w:val="001A036C"/>
    <w:rsid w:val="001A04E6"/>
    <w:rsid w:val="001A0AE0"/>
    <w:rsid w:val="001A15F5"/>
    <w:rsid w:val="001A192E"/>
    <w:rsid w:val="001A1EE5"/>
    <w:rsid w:val="001A2019"/>
    <w:rsid w:val="001A2065"/>
    <w:rsid w:val="001A2593"/>
    <w:rsid w:val="001A28F6"/>
    <w:rsid w:val="001A3074"/>
    <w:rsid w:val="001A30CB"/>
    <w:rsid w:val="001A392C"/>
    <w:rsid w:val="001A394D"/>
    <w:rsid w:val="001A3BF1"/>
    <w:rsid w:val="001A3F98"/>
    <w:rsid w:val="001A4469"/>
    <w:rsid w:val="001A4732"/>
    <w:rsid w:val="001A4C7B"/>
    <w:rsid w:val="001A4CD7"/>
    <w:rsid w:val="001A5105"/>
    <w:rsid w:val="001A59E5"/>
    <w:rsid w:val="001A5BF7"/>
    <w:rsid w:val="001A6734"/>
    <w:rsid w:val="001A6A84"/>
    <w:rsid w:val="001A749B"/>
    <w:rsid w:val="001A7F5A"/>
    <w:rsid w:val="001B015A"/>
    <w:rsid w:val="001B026C"/>
    <w:rsid w:val="001B03F2"/>
    <w:rsid w:val="001B06EC"/>
    <w:rsid w:val="001B0746"/>
    <w:rsid w:val="001B077D"/>
    <w:rsid w:val="001B09C8"/>
    <w:rsid w:val="001B0E8A"/>
    <w:rsid w:val="001B1967"/>
    <w:rsid w:val="001B19BF"/>
    <w:rsid w:val="001B1AAB"/>
    <w:rsid w:val="001B2630"/>
    <w:rsid w:val="001B2995"/>
    <w:rsid w:val="001B2B18"/>
    <w:rsid w:val="001B3035"/>
    <w:rsid w:val="001B3520"/>
    <w:rsid w:val="001B3A62"/>
    <w:rsid w:val="001B4A3A"/>
    <w:rsid w:val="001B4DBE"/>
    <w:rsid w:val="001B5874"/>
    <w:rsid w:val="001B5DD0"/>
    <w:rsid w:val="001B5F6E"/>
    <w:rsid w:val="001B6523"/>
    <w:rsid w:val="001B65A3"/>
    <w:rsid w:val="001B685A"/>
    <w:rsid w:val="001B6B3E"/>
    <w:rsid w:val="001B782F"/>
    <w:rsid w:val="001B79A9"/>
    <w:rsid w:val="001B7D86"/>
    <w:rsid w:val="001C05B3"/>
    <w:rsid w:val="001C080C"/>
    <w:rsid w:val="001C0F73"/>
    <w:rsid w:val="001C0FC7"/>
    <w:rsid w:val="001C1C5E"/>
    <w:rsid w:val="001C236E"/>
    <w:rsid w:val="001C28C5"/>
    <w:rsid w:val="001C2C23"/>
    <w:rsid w:val="001C303D"/>
    <w:rsid w:val="001C3232"/>
    <w:rsid w:val="001C3533"/>
    <w:rsid w:val="001C365E"/>
    <w:rsid w:val="001C49E8"/>
    <w:rsid w:val="001C4BE5"/>
    <w:rsid w:val="001C50F8"/>
    <w:rsid w:val="001C5272"/>
    <w:rsid w:val="001C5575"/>
    <w:rsid w:val="001C5C8B"/>
    <w:rsid w:val="001C5DF9"/>
    <w:rsid w:val="001C6066"/>
    <w:rsid w:val="001C60E4"/>
    <w:rsid w:val="001C67D8"/>
    <w:rsid w:val="001C6AD2"/>
    <w:rsid w:val="001C6F52"/>
    <w:rsid w:val="001C714F"/>
    <w:rsid w:val="001C795B"/>
    <w:rsid w:val="001C7F97"/>
    <w:rsid w:val="001D1262"/>
    <w:rsid w:val="001D1728"/>
    <w:rsid w:val="001D1A85"/>
    <w:rsid w:val="001D1B26"/>
    <w:rsid w:val="001D2464"/>
    <w:rsid w:val="001D2E1D"/>
    <w:rsid w:val="001D3935"/>
    <w:rsid w:val="001D3CC1"/>
    <w:rsid w:val="001D41C1"/>
    <w:rsid w:val="001D46E3"/>
    <w:rsid w:val="001D516D"/>
    <w:rsid w:val="001D531C"/>
    <w:rsid w:val="001D5367"/>
    <w:rsid w:val="001D5645"/>
    <w:rsid w:val="001D56A9"/>
    <w:rsid w:val="001D5C9D"/>
    <w:rsid w:val="001D6A1F"/>
    <w:rsid w:val="001D757A"/>
    <w:rsid w:val="001D7737"/>
    <w:rsid w:val="001D796B"/>
    <w:rsid w:val="001E0416"/>
    <w:rsid w:val="001E0555"/>
    <w:rsid w:val="001E05C0"/>
    <w:rsid w:val="001E07DC"/>
    <w:rsid w:val="001E1544"/>
    <w:rsid w:val="001E2952"/>
    <w:rsid w:val="001E3412"/>
    <w:rsid w:val="001E40FF"/>
    <w:rsid w:val="001E43B8"/>
    <w:rsid w:val="001E479A"/>
    <w:rsid w:val="001E50B4"/>
    <w:rsid w:val="001E5F27"/>
    <w:rsid w:val="001E64A8"/>
    <w:rsid w:val="001E6FD1"/>
    <w:rsid w:val="001E75FB"/>
    <w:rsid w:val="001E78C4"/>
    <w:rsid w:val="001E7C0C"/>
    <w:rsid w:val="001E7EC4"/>
    <w:rsid w:val="001F03F9"/>
    <w:rsid w:val="001F0452"/>
    <w:rsid w:val="001F0576"/>
    <w:rsid w:val="001F06F0"/>
    <w:rsid w:val="001F0DCC"/>
    <w:rsid w:val="001F0F66"/>
    <w:rsid w:val="001F1BA1"/>
    <w:rsid w:val="001F2194"/>
    <w:rsid w:val="001F2E3A"/>
    <w:rsid w:val="001F2E57"/>
    <w:rsid w:val="001F45A9"/>
    <w:rsid w:val="001F4CB0"/>
    <w:rsid w:val="001F528F"/>
    <w:rsid w:val="001F5AD3"/>
    <w:rsid w:val="001F5BAF"/>
    <w:rsid w:val="001F5CFE"/>
    <w:rsid w:val="001F62A3"/>
    <w:rsid w:val="001F6AF9"/>
    <w:rsid w:val="001F6CFF"/>
    <w:rsid w:val="001F6E33"/>
    <w:rsid w:val="001F76BF"/>
    <w:rsid w:val="001F77E0"/>
    <w:rsid w:val="001F7A6E"/>
    <w:rsid w:val="002005D5"/>
    <w:rsid w:val="00200835"/>
    <w:rsid w:val="00200BC6"/>
    <w:rsid w:val="00200C37"/>
    <w:rsid w:val="002010EC"/>
    <w:rsid w:val="00201923"/>
    <w:rsid w:val="00202256"/>
    <w:rsid w:val="00202814"/>
    <w:rsid w:val="00202FC9"/>
    <w:rsid w:val="00203673"/>
    <w:rsid w:val="00203687"/>
    <w:rsid w:val="00203798"/>
    <w:rsid w:val="00203E9D"/>
    <w:rsid w:val="002055FE"/>
    <w:rsid w:val="00205A7E"/>
    <w:rsid w:val="00205EAE"/>
    <w:rsid w:val="002062AB"/>
    <w:rsid w:val="00206C7C"/>
    <w:rsid w:val="0020700F"/>
    <w:rsid w:val="0020781D"/>
    <w:rsid w:val="00207D96"/>
    <w:rsid w:val="00207E14"/>
    <w:rsid w:val="002108DF"/>
    <w:rsid w:val="00210982"/>
    <w:rsid w:val="00210E83"/>
    <w:rsid w:val="002114F7"/>
    <w:rsid w:val="00211673"/>
    <w:rsid w:val="00211C82"/>
    <w:rsid w:val="002120D0"/>
    <w:rsid w:val="00212210"/>
    <w:rsid w:val="002122E2"/>
    <w:rsid w:val="002128C9"/>
    <w:rsid w:val="00212D06"/>
    <w:rsid w:val="002131F4"/>
    <w:rsid w:val="00213382"/>
    <w:rsid w:val="002139C8"/>
    <w:rsid w:val="00213A82"/>
    <w:rsid w:val="00213CDC"/>
    <w:rsid w:val="00214E27"/>
    <w:rsid w:val="00215770"/>
    <w:rsid w:val="002159B5"/>
    <w:rsid w:val="00216110"/>
    <w:rsid w:val="0021669F"/>
    <w:rsid w:val="00216B9F"/>
    <w:rsid w:val="00216F49"/>
    <w:rsid w:val="002177A7"/>
    <w:rsid w:val="002177FC"/>
    <w:rsid w:val="002179FC"/>
    <w:rsid w:val="00217BEE"/>
    <w:rsid w:val="002202C0"/>
    <w:rsid w:val="002206C6"/>
    <w:rsid w:val="00221797"/>
    <w:rsid w:val="00221F72"/>
    <w:rsid w:val="00222220"/>
    <w:rsid w:val="00222255"/>
    <w:rsid w:val="00222300"/>
    <w:rsid w:val="0022250B"/>
    <w:rsid w:val="00222712"/>
    <w:rsid w:val="002228F4"/>
    <w:rsid w:val="00222B26"/>
    <w:rsid w:val="002232A5"/>
    <w:rsid w:val="00223641"/>
    <w:rsid w:val="002237B1"/>
    <w:rsid w:val="00224530"/>
    <w:rsid w:val="00224D77"/>
    <w:rsid w:val="00225132"/>
    <w:rsid w:val="0022524E"/>
    <w:rsid w:val="00225283"/>
    <w:rsid w:val="0022541D"/>
    <w:rsid w:val="002254B7"/>
    <w:rsid w:val="00225C02"/>
    <w:rsid w:val="002261E6"/>
    <w:rsid w:val="002266E9"/>
    <w:rsid w:val="00226D5F"/>
    <w:rsid w:val="00226DE5"/>
    <w:rsid w:val="002275F3"/>
    <w:rsid w:val="002276AA"/>
    <w:rsid w:val="00227DAC"/>
    <w:rsid w:val="00227FB2"/>
    <w:rsid w:val="00230207"/>
    <w:rsid w:val="00230944"/>
    <w:rsid w:val="002311E6"/>
    <w:rsid w:val="00231BE0"/>
    <w:rsid w:val="00232265"/>
    <w:rsid w:val="002322B2"/>
    <w:rsid w:val="00232423"/>
    <w:rsid w:val="0023267C"/>
    <w:rsid w:val="0023318C"/>
    <w:rsid w:val="002336DE"/>
    <w:rsid w:val="002338F8"/>
    <w:rsid w:val="00233969"/>
    <w:rsid w:val="002339C5"/>
    <w:rsid w:val="00233B06"/>
    <w:rsid w:val="00234506"/>
    <w:rsid w:val="0023487F"/>
    <w:rsid w:val="00235818"/>
    <w:rsid w:val="00235883"/>
    <w:rsid w:val="00235BDE"/>
    <w:rsid w:val="00236323"/>
    <w:rsid w:val="002370BF"/>
    <w:rsid w:val="00237773"/>
    <w:rsid w:val="00237AE2"/>
    <w:rsid w:val="00237E06"/>
    <w:rsid w:val="002404DD"/>
    <w:rsid w:val="002406BC"/>
    <w:rsid w:val="002409E0"/>
    <w:rsid w:val="00240A8A"/>
    <w:rsid w:val="00241216"/>
    <w:rsid w:val="002414B7"/>
    <w:rsid w:val="0024194A"/>
    <w:rsid w:val="00241C92"/>
    <w:rsid w:val="00241D6D"/>
    <w:rsid w:val="002425AD"/>
    <w:rsid w:val="00242A87"/>
    <w:rsid w:val="00242B2A"/>
    <w:rsid w:val="00243956"/>
    <w:rsid w:val="00243E6D"/>
    <w:rsid w:val="002442AD"/>
    <w:rsid w:val="00244814"/>
    <w:rsid w:val="00244BCC"/>
    <w:rsid w:val="00244EBE"/>
    <w:rsid w:val="0024502B"/>
    <w:rsid w:val="002453AC"/>
    <w:rsid w:val="0024560D"/>
    <w:rsid w:val="002457AB"/>
    <w:rsid w:val="00245A7A"/>
    <w:rsid w:val="00245BDA"/>
    <w:rsid w:val="00245C6F"/>
    <w:rsid w:val="002470D2"/>
    <w:rsid w:val="002471F2"/>
    <w:rsid w:val="00247D86"/>
    <w:rsid w:val="00247F76"/>
    <w:rsid w:val="002505CF"/>
    <w:rsid w:val="00250B4C"/>
    <w:rsid w:val="0025125F"/>
    <w:rsid w:val="002513E7"/>
    <w:rsid w:val="002515EE"/>
    <w:rsid w:val="002520BC"/>
    <w:rsid w:val="0025285F"/>
    <w:rsid w:val="00253424"/>
    <w:rsid w:val="00253468"/>
    <w:rsid w:val="002537D1"/>
    <w:rsid w:val="00253916"/>
    <w:rsid w:val="00253C2C"/>
    <w:rsid w:val="002541E1"/>
    <w:rsid w:val="00254C2F"/>
    <w:rsid w:val="00255427"/>
    <w:rsid w:val="002560E2"/>
    <w:rsid w:val="002567C1"/>
    <w:rsid w:val="0025692F"/>
    <w:rsid w:val="00256DD1"/>
    <w:rsid w:val="002570E4"/>
    <w:rsid w:val="00257431"/>
    <w:rsid w:val="0025779E"/>
    <w:rsid w:val="00257BD3"/>
    <w:rsid w:val="002601E5"/>
    <w:rsid w:val="002604B5"/>
    <w:rsid w:val="00260CB7"/>
    <w:rsid w:val="002610BD"/>
    <w:rsid w:val="0026202B"/>
    <w:rsid w:val="0026272F"/>
    <w:rsid w:val="00262B25"/>
    <w:rsid w:val="00262BE0"/>
    <w:rsid w:val="00263562"/>
    <w:rsid w:val="00263876"/>
    <w:rsid w:val="002638A6"/>
    <w:rsid w:val="00263B22"/>
    <w:rsid w:val="00263D75"/>
    <w:rsid w:val="00264210"/>
    <w:rsid w:val="00264B69"/>
    <w:rsid w:val="00264B83"/>
    <w:rsid w:val="00264D0E"/>
    <w:rsid w:val="00265333"/>
    <w:rsid w:val="00265476"/>
    <w:rsid w:val="00265480"/>
    <w:rsid w:val="00265B99"/>
    <w:rsid w:val="002660E1"/>
    <w:rsid w:val="0026615F"/>
    <w:rsid w:val="00266F22"/>
    <w:rsid w:val="002670A7"/>
    <w:rsid w:val="002673C5"/>
    <w:rsid w:val="00267DE3"/>
    <w:rsid w:val="0027085B"/>
    <w:rsid w:val="002709B9"/>
    <w:rsid w:val="002710CD"/>
    <w:rsid w:val="002714F5"/>
    <w:rsid w:val="002718E3"/>
    <w:rsid w:val="0027220E"/>
    <w:rsid w:val="00272753"/>
    <w:rsid w:val="002730BD"/>
    <w:rsid w:val="00273941"/>
    <w:rsid w:val="002756C1"/>
    <w:rsid w:val="00277138"/>
    <w:rsid w:val="002778A2"/>
    <w:rsid w:val="00277D21"/>
    <w:rsid w:val="002800C6"/>
    <w:rsid w:val="00280165"/>
    <w:rsid w:val="0028084B"/>
    <w:rsid w:val="00280B5E"/>
    <w:rsid w:val="00280E09"/>
    <w:rsid w:val="0028102F"/>
    <w:rsid w:val="002812B0"/>
    <w:rsid w:val="00281E32"/>
    <w:rsid w:val="00282B30"/>
    <w:rsid w:val="00282D0B"/>
    <w:rsid w:val="00282DCF"/>
    <w:rsid w:val="00283426"/>
    <w:rsid w:val="00283576"/>
    <w:rsid w:val="0028357C"/>
    <w:rsid w:val="00284498"/>
    <w:rsid w:val="002845DE"/>
    <w:rsid w:val="002848D3"/>
    <w:rsid w:val="00284C2E"/>
    <w:rsid w:val="00285006"/>
    <w:rsid w:val="00285658"/>
    <w:rsid w:val="002856F1"/>
    <w:rsid w:val="002859CE"/>
    <w:rsid w:val="00285A8B"/>
    <w:rsid w:val="00285B0A"/>
    <w:rsid w:val="00285BE9"/>
    <w:rsid w:val="002860ED"/>
    <w:rsid w:val="002865EF"/>
    <w:rsid w:val="00287AB8"/>
    <w:rsid w:val="00287D81"/>
    <w:rsid w:val="002905C0"/>
    <w:rsid w:val="00290B62"/>
    <w:rsid w:val="00290D12"/>
    <w:rsid w:val="00290FFA"/>
    <w:rsid w:val="00291125"/>
    <w:rsid w:val="0029176B"/>
    <w:rsid w:val="002917C4"/>
    <w:rsid w:val="00291BE1"/>
    <w:rsid w:val="00292253"/>
    <w:rsid w:val="00292505"/>
    <w:rsid w:val="00292864"/>
    <w:rsid w:val="00292B65"/>
    <w:rsid w:val="00292F77"/>
    <w:rsid w:val="002934F6"/>
    <w:rsid w:val="002936BF"/>
    <w:rsid w:val="00293F7A"/>
    <w:rsid w:val="0029425A"/>
    <w:rsid w:val="002942BD"/>
    <w:rsid w:val="00294899"/>
    <w:rsid w:val="00294CA6"/>
    <w:rsid w:val="00294D8F"/>
    <w:rsid w:val="00295487"/>
    <w:rsid w:val="002955D3"/>
    <w:rsid w:val="00295CBE"/>
    <w:rsid w:val="002962E0"/>
    <w:rsid w:val="0029652B"/>
    <w:rsid w:val="002966F0"/>
    <w:rsid w:val="00296B7B"/>
    <w:rsid w:val="00296C69"/>
    <w:rsid w:val="00296EA4"/>
    <w:rsid w:val="002A10FB"/>
    <w:rsid w:val="002A121B"/>
    <w:rsid w:val="002A1453"/>
    <w:rsid w:val="002A22BD"/>
    <w:rsid w:val="002A26A8"/>
    <w:rsid w:val="002A2D17"/>
    <w:rsid w:val="002A32EF"/>
    <w:rsid w:val="002A33CF"/>
    <w:rsid w:val="002A3504"/>
    <w:rsid w:val="002A3528"/>
    <w:rsid w:val="002A3769"/>
    <w:rsid w:val="002A4CAE"/>
    <w:rsid w:val="002A4F67"/>
    <w:rsid w:val="002A5228"/>
    <w:rsid w:val="002A5553"/>
    <w:rsid w:val="002A56D3"/>
    <w:rsid w:val="002A5EDD"/>
    <w:rsid w:val="002A6316"/>
    <w:rsid w:val="002A668C"/>
    <w:rsid w:val="002A6BC6"/>
    <w:rsid w:val="002A6C30"/>
    <w:rsid w:val="002A6DDA"/>
    <w:rsid w:val="002A6F86"/>
    <w:rsid w:val="002A718C"/>
    <w:rsid w:val="002A7531"/>
    <w:rsid w:val="002A7C3E"/>
    <w:rsid w:val="002B00FF"/>
    <w:rsid w:val="002B0365"/>
    <w:rsid w:val="002B041F"/>
    <w:rsid w:val="002B0931"/>
    <w:rsid w:val="002B0948"/>
    <w:rsid w:val="002B0E6C"/>
    <w:rsid w:val="002B12C8"/>
    <w:rsid w:val="002B1713"/>
    <w:rsid w:val="002B28C2"/>
    <w:rsid w:val="002B2DF5"/>
    <w:rsid w:val="002B2F51"/>
    <w:rsid w:val="002B2FC4"/>
    <w:rsid w:val="002B3A35"/>
    <w:rsid w:val="002B3CB5"/>
    <w:rsid w:val="002B50FD"/>
    <w:rsid w:val="002B544C"/>
    <w:rsid w:val="002B56F9"/>
    <w:rsid w:val="002B78BB"/>
    <w:rsid w:val="002C0E3F"/>
    <w:rsid w:val="002C1301"/>
    <w:rsid w:val="002C15BF"/>
    <w:rsid w:val="002C2354"/>
    <w:rsid w:val="002C28D2"/>
    <w:rsid w:val="002C2958"/>
    <w:rsid w:val="002C32D4"/>
    <w:rsid w:val="002C39B7"/>
    <w:rsid w:val="002C3BA5"/>
    <w:rsid w:val="002C3DAB"/>
    <w:rsid w:val="002C49F0"/>
    <w:rsid w:val="002C530A"/>
    <w:rsid w:val="002C565C"/>
    <w:rsid w:val="002C6B96"/>
    <w:rsid w:val="002C70A3"/>
    <w:rsid w:val="002C7318"/>
    <w:rsid w:val="002C795C"/>
    <w:rsid w:val="002C7AD8"/>
    <w:rsid w:val="002C7CD9"/>
    <w:rsid w:val="002C7D10"/>
    <w:rsid w:val="002D113C"/>
    <w:rsid w:val="002D129A"/>
    <w:rsid w:val="002D1427"/>
    <w:rsid w:val="002D1534"/>
    <w:rsid w:val="002D15E0"/>
    <w:rsid w:val="002D1728"/>
    <w:rsid w:val="002D187A"/>
    <w:rsid w:val="002D1DBD"/>
    <w:rsid w:val="002D201D"/>
    <w:rsid w:val="002D22B7"/>
    <w:rsid w:val="002D2F11"/>
    <w:rsid w:val="002D312E"/>
    <w:rsid w:val="002D3AA6"/>
    <w:rsid w:val="002D3E35"/>
    <w:rsid w:val="002D438B"/>
    <w:rsid w:val="002D456F"/>
    <w:rsid w:val="002D46E0"/>
    <w:rsid w:val="002D4DE5"/>
    <w:rsid w:val="002D55D2"/>
    <w:rsid w:val="002D64D9"/>
    <w:rsid w:val="002D66B9"/>
    <w:rsid w:val="002D7924"/>
    <w:rsid w:val="002E00A5"/>
    <w:rsid w:val="002E059A"/>
    <w:rsid w:val="002E09FF"/>
    <w:rsid w:val="002E0ABB"/>
    <w:rsid w:val="002E0C30"/>
    <w:rsid w:val="002E150E"/>
    <w:rsid w:val="002E18BA"/>
    <w:rsid w:val="002E1E26"/>
    <w:rsid w:val="002E24C5"/>
    <w:rsid w:val="002E2607"/>
    <w:rsid w:val="002E31E2"/>
    <w:rsid w:val="002E33CE"/>
    <w:rsid w:val="002E3B39"/>
    <w:rsid w:val="002E4E76"/>
    <w:rsid w:val="002E5800"/>
    <w:rsid w:val="002E5A57"/>
    <w:rsid w:val="002E6C6F"/>
    <w:rsid w:val="002E70C4"/>
    <w:rsid w:val="002E7A42"/>
    <w:rsid w:val="002E7CEF"/>
    <w:rsid w:val="002E7DA2"/>
    <w:rsid w:val="002F0406"/>
    <w:rsid w:val="002F04F2"/>
    <w:rsid w:val="002F10F9"/>
    <w:rsid w:val="002F131E"/>
    <w:rsid w:val="002F19FF"/>
    <w:rsid w:val="002F22A3"/>
    <w:rsid w:val="002F24FA"/>
    <w:rsid w:val="002F2759"/>
    <w:rsid w:val="002F2980"/>
    <w:rsid w:val="002F3601"/>
    <w:rsid w:val="002F3AFF"/>
    <w:rsid w:val="002F3C51"/>
    <w:rsid w:val="002F4E88"/>
    <w:rsid w:val="002F588E"/>
    <w:rsid w:val="002F5CE8"/>
    <w:rsid w:val="002F5E35"/>
    <w:rsid w:val="002F61DF"/>
    <w:rsid w:val="002F6286"/>
    <w:rsid w:val="002F6FC7"/>
    <w:rsid w:val="002F7044"/>
    <w:rsid w:val="002F728F"/>
    <w:rsid w:val="002F7AC5"/>
    <w:rsid w:val="002F7B69"/>
    <w:rsid w:val="0030073C"/>
    <w:rsid w:val="003009E1"/>
    <w:rsid w:val="00300C74"/>
    <w:rsid w:val="00300F02"/>
    <w:rsid w:val="0030216B"/>
    <w:rsid w:val="00302A47"/>
    <w:rsid w:val="0030359B"/>
    <w:rsid w:val="00303843"/>
    <w:rsid w:val="003043DE"/>
    <w:rsid w:val="00304DC3"/>
    <w:rsid w:val="00306BCF"/>
    <w:rsid w:val="00306ED5"/>
    <w:rsid w:val="003070A6"/>
    <w:rsid w:val="00307D7C"/>
    <w:rsid w:val="0031004A"/>
    <w:rsid w:val="00310152"/>
    <w:rsid w:val="00310EB3"/>
    <w:rsid w:val="00310F9D"/>
    <w:rsid w:val="00310FB8"/>
    <w:rsid w:val="00311008"/>
    <w:rsid w:val="00311A3E"/>
    <w:rsid w:val="00311CEE"/>
    <w:rsid w:val="00311EDC"/>
    <w:rsid w:val="0031259E"/>
    <w:rsid w:val="00312AE9"/>
    <w:rsid w:val="00312CAA"/>
    <w:rsid w:val="00312E92"/>
    <w:rsid w:val="00313FEF"/>
    <w:rsid w:val="00314008"/>
    <w:rsid w:val="003146FD"/>
    <w:rsid w:val="00314E27"/>
    <w:rsid w:val="003151FF"/>
    <w:rsid w:val="00315CEA"/>
    <w:rsid w:val="00316130"/>
    <w:rsid w:val="00316893"/>
    <w:rsid w:val="00316DA7"/>
    <w:rsid w:val="003172EC"/>
    <w:rsid w:val="00320472"/>
    <w:rsid w:val="003204DD"/>
    <w:rsid w:val="003205B4"/>
    <w:rsid w:val="00320C1E"/>
    <w:rsid w:val="00322220"/>
    <w:rsid w:val="00322C1F"/>
    <w:rsid w:val="0032323F"/>
    <w:rsid w:val="00323422"/>
    <w:rsid w:val="00323E6F"/>
    <w:rsid w:val="0032406D"/>
    <w:rsid w:val="00324249"/>
    <w:rsid w:val="00324A2F"/>
    <w:rsid w:val="00324B01"/>
    <w:rsid w:val="00324B88"/>
    <w:rsid w:val="00325572"/>
    <w:rsid w:val="00325753"/>
    <w:rsid w:val="00325916"/>
    <w:rsid w:val="00325B86"/>
    <w:rsid w:val="00325F39"/>
    <w:rsid w:val="0032627A"/>
    <w:rsid w:val="00326EFE"/>
    <w:rsid w:val="0032716D"/>
    <w:rsid w:val="003277FB"/>
    <w:rsid w:val="00327805"/>
    <w:rsid w:val="00327B03"/>
    <w:rsid w:val="00327B1C"/>
    <w:rsid w:val="00327BD3"/>
    <w:rsid w:val="00327E44"/>
    <w:rsid w:val="00330838"/>
    <w:rsid w:val="00330BDE"/>
    <w:rsid w:val="00330CD6"/>
    <w:rsid w:val="00331298"/>
    <w:rsid w:val="003314A5"/>
    <w:rsid w:val="003321FA"/>
    <w:rsid w:val="00332DB1"/>
    <w:rsid w:val="00333665"/>
    <w:rsid w:val="00333CA7"/>
    <w:rsid w:val="00334070"/>
    <w:rsid w:val="003341A0"/>
    <w:rsid w:val="00334569"/>
    <w:rsid w:val="00334671"/>
    <w:rsid w:val="0033473A"/>
    <w:rsid w:val="00334CCE"/>
    <w:rsid w:val="003356D3"/>
    <w:rsid w:val="0033577B"/>
    <w:rsid w:val="00335A92"/>
    <w:rsid w:val="00335C26"/>
    <w:rsid w:val="00335F22"/>
    <w:rsid w:val="003361F0"/>
    <w:rsid w:val="0033625B"/>
    <w:rsid w:val="00336554"/>
    <w:rsid w:val="00336A01"/>
    <w:rsid w:val="003370A7"/>
    <w:rsid w:val="00337160"/>
    <w:rsid w:val="003371A7"/>
    <w:rsid w:val="00337BD2"/>
    <w:rsid w:val="00340513"/>
    <w:rsid w:val="003405EF"/>
    <w:rsid w:val="0034185E"/>
    <w:rsid w:val="00341932"/>
    <w:rsid w:val="00341B0C"/>
    <w:rsid w:val="0034234D"/>
    <w:rsid w:val="00342661"/>
    <w:rsid w:val="00342DAB"/>
    <w:rsid w:val="0034301A"/>
    <w:rsid w:val="003434D4"/>
    <w:rsid w:val="00343C4F"/>
    <w:rsid w:val="00343E87"/>
    <w:rsid w:val="00344219"/>
    <w:rsid w:val="00344E52"/>
    <w:rsid w:val="00345167"/>
    <w:rsid w:val="00345603"/>
    <w:rsid w:val="00345703"/>
    <w:rsid w:val="00345D07"/>
    <w:rsid w:val="00345F2C"/>
    <w:rsid w:val="00346193"/>
    <w:rsid w:val="003462BA"/>
    <w:rsid w:val="0034684F"/>
    <w:rsid w:val="00346E70"/>
    <w:rsid w:val="00346F80"/>
    <w:rsid w:val="00347146"/>
    <w:rsid w:val="003477F7"/>
    <w:rsid w:val="003503ED"/>
    <w:rsid w:val="00350683"/>
    <w:rsid w:val="003509B8"/>
    <w:rsid w:val="003509D4"/>
    <w:rsid w:val="00350CBA"/>
    <w:rsid w:val="00351095"/>
    <w:rsid w:val="00352CF0"/>
    <w:rsid w:val="00352D90"/>
    <w:rsid w:val="00353E6B"/>
    <w:rsid w:val="0035440D"/>
    <w:rsid w:val="003548B9"/>
    <w:rsid w:val="00354EC6"/>
    <w:rsid w:val="003550C9"/>
    <w:rsid w:val="003550ED"/>
    <w:rsid w:val="0035533F"/>
    <w:rsid w:val="00355641"/>
    <w:rsid w:val="003557EF"/>
    <w:rsid w:val="00355B65"/>
    <w:rsid w:val="00355D24"/>
    <w:rsid w:val="00355E91"/>
    <w:rsid w:val="00356447"/>
    <w:rsid w:val="00356E25"/>
    <w:rsid w:val="0035707B"/>
    <w:rsid w:val="00357742"/>
    <w:rsid w:val="00357924"/>
    <w:rsid w:val="00357EDC"/>
    <w:rsid w:val="00360A20"/>
    <w:rsid w:val="00360FAC"/>
    <w:rsid w:val="00361052"/>
    <w:rsid w:val="00361189"/>
    <w:rsid w:val="003612D1"/>
    <w:rsid w:val="0036130F"/>
    <w:rsid w:val="0036158A"/>
    <w:rsid w:val="0036172E"/>
    <w:rsid w:val="0036187D"/>
    <w:rsid w:val="0036199C"/>
    <w:rsid w:val="00361A60"/>
    <w:rsid w:val="00361A8F"/>
    <w:rsid w:val="00363861"/>
    <w:rsid w:val="00363998"/>
    <w:rsid w:val="0036428A"/>
    <w:rsid w:val="00364477"/>
    <w:rsid w:val="003646A3"/>
    <w:rsid w:val="00364786"/>
    <w:rsid w:val="00364CBC"/>
    <w:rsid w:val="00364EE1"/>
    <w:rsid w:val="003651DF"/>
    <w:rsid w:val="003655C6"/>
    <w:rsid w:val="00365B22"/>
    <w:rsid w:val="00365F25"/>
    <w:rsid w:val="00366756"/>
    <w:rsid w:val="00366FE7"/>
    <w:rsid w:val="00367BF5"/>
    <w:rsid w:val="003708A4"/>
    <w:rsid w:val="00370968"/>
    <w:rsid w:val="00370FD9"/>
    <w:rsid w:val="0037137C"/>
    <w:rsid w:val="0037142D"/>
    <w:rsid w:val="003715C3"/>
    <w:rsid w:val="003732F1"/>
    <w:rsid w:val="00373AF7"/>
    <w:rsid w:val="00374364"/>
    <w:rsid w:val="00374B03"/>
    <w:rsid w:val="00374C0D"/>
    <w:rsid w:val="00374C16"/>
    <w:rsid w:val="00375495"/>
    <w:rsid w:val="00375750"/>
    <w:rsid w:val="00375A7B"/>
    <w:rsid w:val="00375BA8"/>
    <w:rsid w:val="00376162"/>
    <w:rsid w:val="00377374"/>
    <w:rsid w:val="00377671"/>
    <w:rsid w:val="0037775B"/>
    <w:rsid w:val="00377D58"/>
    <w:rsid w:val="003803E0"/>
    <w:rsid w:val="003808EA"/>
    <w:rsid w:val="00381858"/>
    <w:rsid w:val="00381907"/>
    <w:rsid w:val="00381E54"/>
    <w:rsid w:val="003822F1"/>
    <w:rsid w:val="00382D81"/>
    <w:rsid w:val="003834E5"/>
    <w:rsid w:val="00384160"/>
    <w:rsid w:val="0038499B"/>
    <w:rsid w:val="00385FD1"/>
    <w:rsid w:val="00386F47"/>
    <w:rsid w:val="00387E2E"/>
    <w:rsid w:val="003906A1"/>
    <w:rsid w:val="00390957"/>
    <w:rsid w:val="00390C80"/>
    <w:rsid w:val="00391233"/>
    <w:rsid w:val="003914E5"/>
    <w:rsid w:val="00391E66"/>
    <w:rsid w:val="00392767"/>
    <w:rsid w:val="00392CD6"/>
    <w:rsid w:val="00393AB7"/>
    <w:rsid w:val="00393E59"/>
    <w:rsid w:val="00393ED3"/>
    <w:rsid w:val="00393FE4"/>
    <w:rsid w:val="0039405D"/>
    <w:rsid w:val="00394601"/>
    <w:rsid w:val="00395834"/>
    <w:rsid w:val="003973C5"/>
    <w:rsid w:val="00397B7D"/>
    <w:rsid w:val="003A02E4"/>
    <w:rsid w:val="003A0375"/>
    <w:rsid w:val="003A081A"/>
    <w:rsid w:val="003A13B7"/>
    <w:rsid w:val="003A1E62"/>
    <w:rsid w:val="003A2126"/>
    <w:rsid w:val="003A33A1"/>
    <w:rsid w:val="003A36D5"/>
    <w:rsid w:val="003A37AE"/>
    <w:rsid w:val="003A3875"/>
    <w:rsid w:val="003A3FED"/>
    <w:rsid w:val="003A4BA2"/>
    <w:rsid w:val="003A5165"/>
    <w:rsid w:val="003A51D2"/>
    <w:rsid w:val="003A6283"/>
    <w:rsid w:val="003A6CF5"/>
    <w:rsid w:val="003A6DFA"/>
    <w:rsid w:val="003A7604"/>
    <w:rsid w:val="003B0DF4"/>
    <w:rsid w:val="003B1061"/>
    <w:rsid w:val="003B10F7"/>
    <w:rsid w:val="003B161C"/>
    <w:rsid w:val="003B1647"/>
    <w:rsid w:val="003B2482"/>
    <w:rsid w:val="003B2DE8"/>
    <w:rsid w:val="003B2DF8"/>
    <w:rsid w:val="003B32E6"/>
    <w:rsid w:val="003B496C"/>
    <w:rsid w:val="003B4FDA"/>
    <w:rsid w:val="003B51F1"/>
    <w:rsid w:val="003B5572"/>
    <w:rsid w:val="003B6268"/>
    <w:rsid w:val="003B64CC"/>
    <w:rsid w:val="003B6687"/>
    <w:rsid w:val="003B6A37"/>
    <w:rsid w:val="003B6AC7"/>
    <w:rsid w:val="003B6AD9"/>
    <w:rsid w:val="003B7811"/>
    <w:rsid w:val="003B7C1B"/>
    <w:rsid w:val="003B7FE2"/>
    <w:rsid w:val="003C09DC"/>
    <w:rsid w:val="003C0BA4"/>
    <w:rsid w:val="003C0E22"/>
    <w:rsid w:val="003C115C"/>
    <w:rsid w:val="003C1959"/>
    <w:rsid w:val="003C202A"/>
    <w:rsid w:val="003C2227"/>
    <w:rsid w:val="003C2273"/>
    <w:rsid w:val="003C2ABF"/>
    <w:rsid w:val="003C2F27"/>
    <w:rsid w:val="003C312D"/>
    <w:rsid w:val="003C31B5"/>
    <w:rsid w:val="003C3B74"/>
    <w:rsid w:val="003C48B9"/>
    <w:rsid w:val="003C4A26"/>
    <w:rsid w:val="003C4B47"/>
    <w:rsid w:val="003C50C6"/>
    <w:rsid w:val="003C5380"/>
    <w:rsid w:val="003C568F"/>
    <w:rsid w:val="003C5B74"/>
    <w:rsid w:val="003C5E47"/>
    <w:rsid w:val="003C625E"/>
    <w:rsid w:val="003C6571"/>
    <w:rsid w:val="003C684A"/>
    <w:rsid w:val="003C6CAD"/>
    <w:rsid w:val="003C798D"/>
    <w:rsid w:val="003D002A"/>
    <w:rsid w:val="003D048D"/>
    <w:rsid w:val="003D04E9"/>
    <w:rsid w:val="003D0699"/>
    <w:rsid w:val="003D0AE3"/>
    <w:rsid w:val="003D1180"/>
    <w:rsid w:val="003D1339"/>
    <w:rsid w:val="003D16DD"/>
    <w:rsid w:val="003D170D"/>
    <w:rsid w:val="003D1B73"/>
    <w:rsid w:val="003D2452"/>
    <w:rsid w:val="003D2553"/>
    <w:rsid w:val="003D30E9"/>
    <w:rsid w:val="003D3231"/>
    <w:rsid w:val="003D3515"/>
    <w:rsid w:val="003D39AE"/>
    <w:rsid w:val="003D3D05"/>
    <w:rsid w:val="003D4D73"/>
    <w:rsid w:val="003D4FDF"/>
    <w:rsid w:val="003D51CE"/>
    <w:rsid w:val="003D64BB"/>
    <w:rsid w:val="003D71F6"/>
    <w:rsid w:val="003D77D6"/>
    <w:rsid w:val="003D7B38"/>
    <w:rsid w:val="003D7EE7"/>
    <w:rsid w:val="003E02DB"/>
    <w:rsid w:val="003E0916"/>
    <w:rsid w:val="003E0BC7"/>
    <w:rsid w:val="003E1039"/>
    <w:rsid w:val="003E15B5"/>
    <w:rsid w:val="003E1AB5"/>
    <w:rsid w:val="003E24AF"/>
    <w:rsid w:val="003E268D"/>
    <w:rsid w:val="003E2A41"/>
    <w:rsid w:val="003E2B4C"/>
    <w:rsid w:val="003E2DFD"/>
    <w:rsid w:val="003E33B9"/>
    <w:rsid w:val="003E33C9"/>
    <w:rsid w:val="003E3A7D"/>
    <w:rsid w:val="003E5104"/>
    <w:rsid w:val="003E5602"/>
    <w:rsid w:val="003E5C47"/>
    <w:rsid w:val="003E63CA"/>
    <w:rsid w:val="003E6612"/>
    <w:rsid w:val="003E6BC3"/>
    <w:rsid w:val="003E7370"/>
    <w:rsid w:val="003E7791"/>
    <w:rsid w:val="003E7865"/>
    <w:rsid w:val="003E7B8B"/>
    <w:rsid w:val="003E7C53"/>
    <w:rsid w:val="003E7F23"/>
    <w:rsid w:val="003F0A7D"/>
    <w:rsid w:val="003F0CEC"/>
    <w:rsid w:val="003F1398"/>
    <w:rsid w:val="003F1FA3"/>
    <w:rsid w:val="003F22B9"/>
    <w:rsid w:val="003F24DF"/>
    <w:rsid w:val="003F25EB"/>
    <w:rsid w:val="003F262B"/>
    <w:rsid w:val="003F29BD"/>
    <w:rsid w:val="003F3C95"/>
    <w:rsid w:val="003F41B3"/>
    <w:rsid w:val="003F49BC"/>
    <w:rsid w:val="003F5A31"/>
    <w:rsid w:val="003F5A68"/>
    <w:rsid w:val="003F5DE3"/>
    <w:rsid w:val="003F6264"/>
    <w:rsid w:val="003F789B"/>
    <w:rsid w:val="003F7C36"/>
    <w:rsid w:val="003F7D43"/>
    <w:rsid w:val="004010A0"/>
    <w:rsid w:val="004012AA"/>
    <w:rsid w:val="00401C26"/>
    <w:rsid w:val="00402113"/>
    <w:rsid w:val="0040262F"/>
    <w:rsid w:val="00403F41"/>
    <w:rsid w:val="00404421"/>
    <w:rsid w:val="00404507"/>
    <w:rsid w:val="0040558F"/>
    <w:rsid w:val="0040621E"/>
    <w:rsid w:val="004066DF"/>
    <w:rsid w:val="004068B0"/>
    <w:rsid w:val="00407366"/>
    <w:rsid w:val="0040760E"/>
    <w:rsid w:val="004076F4"/>
    <w:rsid w:val="00407B1C"/>
    <w:rsid w:val="00407EFC"/>
    <w:rsid w:val="0041015B"/>
    <w:rsid w:val="004111FA"/>
    <w:rsid w:val="00411658"/>
    <w:rsid w:val="004118FD"/>
    <w:rsid w:val="004119AB"/>
    <w:rsid w:val="00411F4B"/>
    <w:rsid w:val="00413040"/>
    <w:rsid w:val="0041325B"/>
    <w:rsid w:val="00413287"/>
    <w:rsid w:val="00413783"/>
    <w:rsid w:val="0041385A"/>
    <w:rsid w:val="004139DD"/>
    <w:rsid w:val="004142AB"/>
    <w:rsid w:val="00414E01"/>
    <w:rsid w:val="00414EBC"/>
    <w:rsid w:val="00415EA5"/>
    <w:rsid w:val="0041601D"/>
    <w:rsid w:val="004162CF"/>
    <w:rsid w:val="004164E8"/>
    <w:rsid w:val="00416C8F"/>
    <w:rsid w:val="00416FE8"/>
    <w:rsid w:val="00420819"/>
    <w:rsid w:val="00420BAB"/>
    <w:rsid w:val="00420CC6"/>
    <w:rsid w:val="00420D05"/>
    <w:rsid w:val="00420DAD"/>
    <w:rsid w:val="00420F89"/>
    <w:rsid w:val="004211C1"/>
    <w:rsid w:val="0042158C"/>
    <w:rsid w:val="00421636"/>
    <w:rsid w:val="00421B22"/>
    <w:rsid w:val="004229C1"/>
    <w:rsid w:val="00422E9F"/>
    <w:rsid w:val="00423167"/>
    <w:rsid w:val="004232B2"/>
    <w:rsid w:val="0042338F"/>
    <w:rsid w:val="004238AD"/>
    <w:rsid w:val="00424103"/>
    <w:rsid w:val="00424393"/>
    <w:rsid w:val="00424506"/>
    <w:rsid w:val="004247FD"/>
    <w:rsid w:val="00424B00"/>
    <w:rsid w:val="00425727"/>
    <w:rsid w:val="00425856"/>
    <w:rsid w:val="0042589C"/>
    <w:rsid w:val="00426043"/>
    <w:rsid w:val="00426767"/>
    <w:rsid w:val="00426C16"/>
    <w:rsid w:val="004272A5"/>
    <w:rsid w:val="004277D7"/>
    <w:rsid w:val="00427B51"/>
    <w:rsid w:val="004301D1"/>
    <w:rsid w:val="004308E5"/>
    <w:rsid w:val="00430978"/>
    <w:rsid w:val="00430B99"/>
    <w:rsid w:val="00431069"/>
    <w:rsid w:val="00432252"/>
    <w:rsid w:val="004323DA"/>
    <w:rsid w:val="00432577"/>
    <w:rsid w:val="0043271B"/>
    <w:rsid w:val="00432899"/>
    <w:rsid w:val="00432FEE"/>
    <w:rsid w:val="004333A5"/>
    <w:rsid w:val="00433C27"/>
    <w:rsid w:val="0043403D"/>
    <w:rsid w:val="0043421C"/>
    <w:rsid w:val="00434592"/>
    <w:rsid w:val="00434D57"/>
    <w:rsid w:val="00435A3F"/>
    <w:rsid w:val="00435FAB"/>
    <w:rsid w:val="00435FAE"/>
    <w:rsid w:val="00436021"/>
    <w:rsid w:val="004360BD"/>
    <w:rsid w:val="00436304"/>
    <w:rsid w:val="004366C9"/>
    <w:rsid w:val="00436C94"/>
    <w:rsid w:val="00436ED8"/>
    <w:rsid w:val="00437217"/>
    <w:rsid w:val="00437995"/>
    <w:rsid w:val="00437C65"/>
    <w:rsid w:val="00437D0C"/>
    <w:rsid w:val="00437FF2"/>
    <w:rsid w:val="0044028D"/>
    <w:rsid w:val="00441781"/>
    <w:rsid w:val="00441ACB"/>
    <w:rsid w:val="00442474"/>
    <w:rsid w:val="00442627"/>
    <w:rsid w:val="004426CB"/>
    <w:rsid w:val="004430D3"/>
    <w:rsid w:val="004435BA"/>
    <w:rsid w:val="004436FC"/>
    <w:rsid w:val="00443CCF"/>
    <w:rsid w:val="004444E8"/>
    <w:rsid w:val="0044459E"/>
    <w:rsid w:val="00444CAC"/>
    <w:rsid w:val="00444D76"/>
    <w:rsid w:val="004454BA"/>
    <w:rsid w:val="0044579F"/>
    <w:rsid w:val="004458E0"/>
    <w:rsid w:val="004462EC"/>
    <w:rsid w:val="0044724D"/>
    <w:rsid w:val="004472BC"/>
    <w:rsid w:val="00447397"/>
    <w:rsid w:val="00447544"/>
    <w:rsid w:val="00450139"/>
    <w:rsid w:val="004502F5"/>
    <w:rsid w:val="00450798"/>
    <w:rsid w:val="004508D8"/>
    <w:rsid w:val="00450C59"/>
    <w:rsid w:val="00451508"/>
    <w:rsid w:val="00451536"/>
    <w:rsid w:val="00451D78"/>
    <w:rsid w:val="004520E1"/>
    <w:rsid w:val="00452798"/>
    <w:rsid w:val="00452B65"/>
    <w:rsid w:val="00453202"/>
    <w:rsid w:val="004534C2"/>
    <w:rsid w:val="00453688"/>
    <w:rsid w:val="00454057"/>
    <w:rsid w:val="004541D0"/>
    <w:rsid w:val="00454EA3"/>
    <w:rsid w:val="00455867"/>
    <w:rsid w:val="00455B51"/>
    <w:rsid w:val="00455C6D"/>
    <w:rsid w:val="00456658"/>
    <w:rsid w:val="004568A5"/>
    <w:rsid w:val="00456F2E"/>
    <w:rsid w:val="00457FBA"/>
    <w:rsid w:val="00461091"/>
    <w:rsid w:val="00461298"/>
    <w:rsid w:val="004613D7"/>
    <w:rsid w:val="00461C8E"/>
    <w:rsid w:val="00462164"/>
    <w:rsid w:val="00462328"/>
    <w:rsid w:val="00462754"/>
    <w:rsid w:val="00463033"/>
    <w:rsid w:val="00463184"/>
    <w:rsid w:val="00463459"/>
    <w:rsid w:val="00463C20"/>
    <w:rsid w:val="00463DDE"/>
    <w:rsid w:val="00463E6F"/>
    <w:rsid w:val="00464135"/>
    <w:rsid w:val="004652EE"/>
    <w:rsid w:val="00465ADD"/>
    <w:rsid w:val="00465B0C"/>
    <w:rsid w:val="00465B50"/>
    <w:rsid w:val="00466165"/>
    <w:rsid w:val="004667A2"/>
    <w:rsid w:val="004677B2"/>
    <w:rsid w:val="004678BC"/>
    <w:rsid w:val="00467A0C"/>
    <w:rsid w:val="0047090C"/>
    <w:rsid w:val="00470B99"/>
    <w:rsid w:val="00470E7A"/>
    <w:rsid w:val="004723FA"/>
    <w:rsid w:val="004724F0"/>
    <w:rsid w:val="004726CD"/>
    <w:rsid w:val="00472D88"/>
    <w:rsid w:val="00472E9A"/>
    <w:rsid w:val="00472EBB"/>
    <w:rsid w:val="004739E8"/>
    <w:rsid w:val="00473DCA"/>
    <w:rsid w:val="0047469D"/>
    <w:rsid w:val="00474DFF"/>
    <w:rsid w:val="00475227"/>
    <w:rsid w:val="0047593E"/>
    <w:rsid w:val="00475ED1"/>
    <w:rsid w:val="00476271"/>
    <w:rsid w:val="004769DB"/>
    <w:rsid w:val="00476F57"/>
    <w:rsid w:val="004776A7"/>
    <w:rsid w:val="00477BA9"/>
    <w:rsid w:val="00480AF5"/>
    <w:rsid w:val="00480E71"/>
    <w:rsid w:val="00480F35"/>
    <w:rsid w:val="004826A5"/>
    <w:rsid w:val="00482D31"/>
    <w:rsid w:val="00483602"/>
    <w:rsid w:val="0048464F"/>
    <w:rsid w:val="00484721"/>
    <w:rsid w:val="00484C7F"/>
    <w:rsid w:val="0048544F"/>
    <w:rsid w:val="00485476"/>
    <w:rsid w:val="004859C5"/>
    <w:rsid w:val="00485C60"/>
    <w:rsid w:val="00485ECC"/>
    <w:rsid w:val="004869FE"/>
    <w:rsid w:val="00486F58"/>
    <w:rsid w:val="0048719A"/>
    <w:rsid w:val="00487E48"/>
    <w:rsid w:val="00490075"/>
    <w:rsid w:val="004904DA"/>
    <w:rsid w:val="004906E5"/>
    <w:rsid w:val="00490996"/>
    <w:rsid w:val="00491051"/>
    <w:rsid w:val="004914DC"/>
    <w:rsid w:val="00491E79"/>
    <w:rsid w:val="00492E3E"/>
    <w:rsid w:val="00493246"/>
    <w:rsid w:val="004932AE"/>
    <w:rsid w:val="00493867"/>
    <w:rsid w:val="00493B6F"/>
    <w:rsid w:val="00493C8E"/>
    <w:rsid w:val="004944A3"/>
    <w:rsid w:val="004946D6"/>
    <w:rsid w:val="0049509E"/>
    <w:rsid w:val="004953FF"/>
    <w:rsid w:val="00495ABF"/>
    <w:rsid w:val="00495BE7"/>
    <w:rsid w:val="00496258"/>
    <w:rsid w:val="00496463"/>
    <w:rsid w:val="004965CB"/>
    <w:rsid w:val="00496EF0"/>
    <w:rsid w:val="004974B6"/>
    <w:rsid w:val="004A054D"/>
    <w:rsid w:val="004A1466"/>
    <w:rsid w:val="004A1706"/>
    <w:rsid w:val="004A1809"/>
    <w:rsid w:val="004A1E40"/>
    <w:rsid w:val="004A2224"/>
    <w:rsid w:val="004A2767"/>
    <w:rsid w:val="004A279D"/>
    <w:rsid w:val="004A2EB0"/>
    <w:rsid w:val="004A3302"/>
    <w:rsid w:val="004A33E4"/>
    <w:rsid w:val="004A359A"/>
    <w:rsid w:val="004A35CF"/>
    <w:rsid w:val="004A3769"/>
    <w:rsid w:val="004A3E5D"/>
    <w:rsid w:val="004A4428"/>
    <w:rsid w:val="004A4781"/>
    <w:rsid w:val="004A566D"/>
    <w:rsid w:val="004A5908"/>
    <w:rsid w:val="004A689C"/>
    <w:rsid w:val="004A70FB"/>
    <w:rsid w:val="004A7232"/>
    <w:rsid w:val="004A7284"/>
    <w:rsid w:val="004A7330"/>
    <w:rsid w:val="004A7F5F"/>
    <w:rsid w:val="004B0081"/>
    <w:rsid w:val="004B01A5"/>
    <w:rsid w:val="004B01A6"/>
    <w:rsid w:val="004B02F6"/>
    <w:rsid w:val="004B0A75"/>
    <w:rsid w:val="004B14ED"/>
    <w:rsid w:val="004B1D9C"/>
    <w:rsid w:val="004B20CC"/>
    <w:rsid w:val="004B268C"/>
    <w:rsid w:val="004B282C"/>
    <w:rsid w:val="004B29CB"/>
    <w:rsid w:val="004B2A0B"/>
    <w:rsid w:val="004B2AE2"/>
    <w:rsid w:val="004B2BD1"/>
    <w:rsid w:val="004B38D0"/>
    <w:rsid w:val="004B41EE"/>
    <w:rsid w:val="004B42A4"/>
    <w:rsid w:val="004B463A"/>
    <w:rsid w:val="004B4C7A"/>
    <w:rsid w:val="004B4FFC"/>
    <w:rsid w:val="004B53CA"/>
    <w:rsid w:val="004B5AFD"/>
    <w:rsid w:val="004B5DC1"/>
    <w:rsid w:val="004B6B92"/>
    <w:rsid w:val="004B709F"/>
    <w:rsid w:val="004B7D9A"/>
    <w:rsid w:val="004C1B69"/>
    <w:rsid w:val="004C1CFF"/>
    <w:rsid w:val="004C1E03"/>
    <w:rsid w:val="004C1FFB"/>
    <w:rsid w:val="004C23A4"/>
    <w:rsid w:val="004C2858"/>
    <w:rsid w:val="004C33EA"/>
    <w:rsid w:val="004C39BC"/>
    <w:rsid w:val="004C4AEF"/>
    <w:rsid w:val="004C524F"/>
    <w:rsid w:val="004C5FE1"/>
    <w:rsid w:val="004C6386"/>
    <w:rsid w:val="004C66C3"/>
    <w:rsid w:val="004C7CB7"/>
    <w:rsid w:val="004D0064"/>
    <w:rsid w:val="004D08F8"/>
    <w:rsid w:val="004D0FB6"/>
    <w:rsid w:val="004D127F"/>
    <w:rsid w:val="004D1C4E"/>
    <w:rsid w:val="004D26D0"/>
    <w:rsid w:val="004D273E"/>
    <w:rsid w:val="004D2C5E"/>
    <w:rsid w:val="004D37D1"/>
    <w:rsid w:val="004D4829"/>
    <w:rsid w:val="004D494D"/>
    <w:rsid w:val="004D4AF6"/>
    <w:rsid w:val="004D4BB2"/>
    <w:rsid w:val="004D4F89"/>
    <w:rsid w:val="004D5A17"/>
    <w:rsid w:val="004D5C91"/>
    <w:rsid w:val="004D6478"/>
    <w:rsid w:val="004D73C0"/>
    <w:rsid w:val="004D7420"/>
    <w:rsid w:val="004D79D4"/>
    <w:rsid w:val="004D7ACB"/>
    <w:rsid w:val="004E02D0"/>
    <w:rsid w:val="004E09B6"/>
    <w:rsid w:val="004E0D18"/>
    <w:rsid w:val="004E0D5A"/>
    <w:rsid w:val="004E106F"/>
    <w:rsid w:val="004E2268"/>
    <w:rsid w:val="004E2AFD"/>
    <w:rsid w:val="004E3BCD"/>
    <w:rsid w:val="004E3CB4"/>
    <w:rsid w:val="004E46BF"/>
    <w:rsid w:val="004E4DAB"/>
    <w:rsid w:val="004E4F10"/>
    <w:rsid w:val="004E58CE"/>
    <w:rsid w:val="004E5AB5"/>
    <w:rsid w:val="004E62BA"/>
    <w:rsid w:val="004E6541"/>
    <w:rsid w:val="004E6EEB"/>
    <w:rsid w:val="004E6F9A"/>
    <w:rsid w:val="004E74F0"/>
    <w:rsid w:val="004E785B"/>
    <w:rsid w:val="004E7945"/>
    <w:rsid w:val="004F0104"/>
    <w:rsid w:val="004F0397"/>
    <w:rsid w:val="004F049F"/>
    <w:rsid w:val="004F084A"/>
    <w:rsid w:val="004F0D7B"/>
    <w:rsid w:val="004F0FC4"/>
    <w:rsid w:val="004F135D"/>
    <w:rsid w:val="004F1927"/>
    <w:rsid w:val="004F1C64"/>
    <w:rsid w:val="004F2357"/>
    <w:rsid w:val="004F26DE"/>
    <w:rsid w:val="004F288A"/>
    <w:rsid w:val="004F2C9D"/>
    <w:rsid w:val="004F35D2"/>
    <w:rsid w:val="004F3E31"/>
    <w:rsid w:val="004F41B1"/>
    <w:rsid w:val="004F432E"/>
    <w:rsid w:val="004F445D"/>
    <w:rsid w:val="004F4863"/>
    <w:rsid w:val="004F4A5A"/>
    <w:rsid w:val="004F55C5"/>
    <w:rsid w:val="004F5895"/>
    <w:rsid w:val="004F61AB"/>
    <w:rsid w:val="004F6CD4"/>
    <w:rsid w:val="005002DF"/>
    <w:rsid w:val="00500CAB"/>
    <w:rsid w:val="00500F2E"/>
    <w:rsid w:val="005021D1"/>
    <w:rsid w:val="005022C1"/>
    <w:rsid w:val="00502342"/>
    <w:rsid w:val="005025A7"/>
    <w:rsid w:val="005028C7"/>
    <w:rsid w:val="00502F18"/>
    <w:rsid w:val="005032AF"/>
    <w:rsid w:val="005032BC"/>
    <w:rsid w:val="005037C0"/>
    <w:rsid w:val="00504662"/>
    <w:rsid w:val="00504BB6"/>
    <w:rsid w:val="00505B4D"/>
    <w:rsid w:val="005069F0"/>
    <w:rsid w:val="00506A1D"/>
    <w:rsid w:val="00507382"/>
    <w:rsid w:val="00507D6A"/>
    <w:rsid w:val="0051176B"/>
    <w:rsid w:val="00511DA5"/>
    <w:rsid w:val="005122BC"/>
    <w:rsid w:val="00512CCB"/>
    <w:rsid w:val="00512D11"/>
    <w:rsid w:val="00513085"/>
    <w:rsid w:val="00513CE1"/>
    <w:rsid w:val="00513E0E"/>
    <w:rsid w:val="00514958"/>
    <w:rsid w:val="00515429"/>
    <w:rsid w:val="00515438"/>
    <w:rsid w:val="00515649"/>
    <w:rsid w:val="00515AAC"/>
    <w:rsid w:val="00515DF1"/>
    <w:rsid w:val="00516373"/>
    <w:rsid w:val="0051695A"/>
    <w:rsid w:val="00516CDE"/>
    <w:rsid w:val="00517019"/>
    <w:rsid w:val="00520015"/>
    <w:rsid w:val="005200B6"/>
    <w:rsid w:val="005213D6"/>
    <w:rsid w:val="00521972"/>
    <w:rsid w:val="00521AFD"/>
    <w:rsid w:val="005225A4"/>
    <w:rsid w:val="00522868"/>
    <w:rsid w:val="00522D82"/>
    <w:rsid w:val="0052351C"/>
    <w:rsid w:val="00523C38"/>
    <w:rsid w:val="00524612"/>
    <w:rsid w:val="00525118"/>
    <w:rsid w:val="00525842"/>
    <w:rsid w:val="00525946"/>
    <w:rsid w:val="00525B94"/>
    <w:rsid w:val="0052602F"/>
    <w:rsid w:val="0052668A"/>
    <w:rsid w:val="00526C15"/>
    <w:rsid w:val="005272EA"/>
    <w:rsid w:val="0052760E"/>
    <w:rsid w:val="005276B6"/>
    <w:rsid w:val="00527E41"/>
    <w:rsid w:val="00531A5B"/>
    <w:rsid w:val="00531E16"/>
    <w:rsid w:val="005320D3"/>
    <w:rsid w:val="00532D71"/>
    <w:rsid w:val="005337D0"/>
    <w:rsid w:val="00533AEC"/>
    <w:rsid w:val="00534059"/>
    <w:rsid w:val="0053467F"/>
    <w:rsid w:val="005347D9"/>
    <w:rsid w:val="00534A84"/>
    <w:rsid w:val="00534B41"/>
    <w:rsid w:val="00535DB6"/>
    <w:rsid w:val="00536398"/>
    <w:rsid w:val="005365E5"/>
    <w:rsid w:val="00536EEB"/>
    <w:rsid w:val="00537428"/>
    <w:rsid w:val="00537487"/>
    <w:rsid w:val="0053772D"/>
    <w:rsid w:val="0053784C"/>
    <w:rsid w:val="00537EC6"/>
    <w:rsid w:val="00537F14"/>
    <w:rsid w:val="00540403"/>
    <w:rsid w:val="005409AA"/>
    <w:rsid w:val="005411D2"/>
    <w:rsid w:val="0054132C"/>
    <w:rsid w:val="00541B7E"/>
    <w:rsid w:val="005421E6"/>
    <w:rsid w:val="0054245A"/>
    <w:rsid w:val="00542728"/>
    <w:rsid w:val="00542A43"/>
    <w:rsid w:val="00542AFE"/>
    <w:rsid w:val="00542B45"/>
    <w:rsid w:val="00542E91"/>
    <w:rsid w:val="00542FE1"/>
    <w:rsid w:val="005430FF"/>
    <w:rsid w:val="00543113"/>
    <w:rsid w:val="00543947"/>
    <w:rsid w:val="005442AC"/>
    <w:rsid w:val="00544BFE"/>
    <w:rsid w:val="00544DB0"/>
    <w:rsid w:val="00544DBC"/>
    <w:rsid w:val="00544EE2"/>
    <w:rsid w:val="005453FC"/>
    <w:rsid w:val="00546706"/>
    <w:rsid w:val="00546C09"/>
    <w:rsid w:val="00546CE0"/>
    <w:rsid w:val="00546D87"/>
    <w:rsid w:val="00547259"/>
    <w:rsid w:val="005477A0"/>
    <w:rsid w:val="00547B04"/>
    <w:rsid w:val="00547E2B"/>
    <w:rsid w:val="00547EB2"/>
    <w:rsid w:val="005503EA"/>
    <w:rsid w:val="00550679"/>
    <w:rsid w:val="005509C7"/>
    <w:rsid w:val="00550BF1"/>
    <w:rsid w:val="00551804"/>
    <w:rsid w:val="005532BA"/>
    <w:rsid w:val="005534B6"/>
    <w:rsid w:val="0055352C"/>
    <w:rsid w:val="0055376E"/>
    <w:rsid w:val="00553D6D"/>
    <w:rsid w:val="00554A6D"/>
    <w:rsid w:val="00554BA6"/>
    <w:rsid w:val="00556BF6"/>
    <w:rsid w:val="005576D4"/>
    <w:rsid w:val="00557F9D"/>
    <w:rsid w:val="00560354"/>
    <w:rsid w:val="00560367"/>
    <w:rsid w:val="00560C42"/>
    <w:rsid w:val="00560F4D"/>
    <w:rsid w:val="005613BB"/>
    <w:rsid w:val="005615AB"/>
    <w:rsid w:val="00561B8C"/>
    <w:rsid w:val="00561F61"/>
    <w:rsid w:val="005623D8"/>
    <w:rsid w:val="00562602"/>
    <w:rsid w:val="0056276E"/>
    <w:rsid w:val="005627FC"/>
    <w:rsid w:val="0056422F"/>
    <w:rsid w:val="005646D4"/>
    <w:rsid w:val="005647E5"/>
    <w:rsid w:val="00564A53"/>
    <w:rsid w:val="00564B68"/>
    <w:rsid w:val="00565C56"/>
    <w:rsid w:val="0056629C"/>
    <w:rsid w:val="0056644F"/>
    <w:rsid w:val="005666AE"/>
    <w:rsid w:val="005668F4"/>
    <w:rsid w:val="00566AB4"/>
    <w:rsid w:val="00566AF2"/>
    <w:rsid w:val="00566BDE"/>
    <w:rsid w:val="005674B7"/>
    <w:rsid w:val="00567551"/>
    <w:rsid w:val="0057051D"/>
    <w:rsid w:val="00570554"/>
    <w:rsid w:val="0057086F"/>
    <w:rsid w:val="0057184D"/>
    <w:rsid w:val="00571A12"/>
    <w:rsid w:val="005724B5"/>
    <w:rsid w:val="005726C3"/>
    <w:rsid w:val="005733E4"/>
    <w:rsid w:val="00573CE3"/>
    <w:rsid w:val="00574731"/>
    <w:rsid w:val="005751B7"/>
    <w:rsid w:val="00575228"/>
    <w:rsid w:val="00575BC8"/>
    <w:rsid w:val="005768BD"/>
    <w:rsid w:val="00576C59"/>
    <w:rsid w:val="00576CDF"/>
    <w:rsid w:val="0057725C"/>
    <w:rsid w:val="0057759D"/>
    <w:rsid w:val="005778DA"/>
    <w:rsid w:val="00577E5F"/>
    <w:rsid w:val="00577F08"/>
    <w:rsid w:val="00577F80"/>
    <w:rsid w:val="0058027C"/>
    <w:rsid w:val="00580D80"/>
    <w:rsid w:val="005811E1"/>
    <w:rsid w:val="0058142C"/>
    <w:rsid w:val="0058161A"/>
    <w:rsid w:val="005817AD"/>
    <w:rsid w:val="005817FF"/>
    <w:rsid w:val="00581884"/>
    <w:rsid w:val="005824BA"/>
    <w:rsid w:val="0058256E"/>
    <w:rsid w:val="00582C42"/>
    <w:rsid w:val="0058302F"/>
    <w:rsid w:val="00583230"/>
    <w:rsid w:val="00583296"/>
    <w:rsid w:val="0058340E"/>
    <w:rsid w:val="005836CD"/>
    <w:rsid w:val="00583812"/>
    <w:rsid w:val="0058449A"/>
    <w:rsid w:val="00584519"/>
    <w:rsid w:val="00584692"/>
    <w:rsid w:val="005848C2"/>
    <w:rsid w:val="00584DC6"/>
    <w:rsid w:val="0058537F"/>
    <w:rsid w:val="005853CD"/>
    <w:rsid w:val="00585993"/>
    <w:rsid w:val="00585EBB"/>
    <w:rsid w:val="0058647B"/>
    <w:rsid w:val="00586E44"/>
    <w:rsid w:val="00587243"/>
    <w:rsid w:val="00587AC4"/>
    <w:rsid w:val="00587DB1"/>
    <w:rsid w:val="00590387"/>
    <w:rsid w:val="0059110C"/>
    <w:rsid w:val="00591B15"/>
    <w:rsid w:val="0059243C"/>
    <w:rsid w:val="00592577"/>
    <w:rsid w:val="00592853"/>
    <w:rsid w:val="0059321D"/>
    <w:rsid w:val="0059331D"/>
    <w:rsid w:val="00593846"/>
    <w:rsid w:val="00593882"/>
    <w:rsid w:val="005946CD"/>
    <w:rsid w:val="005947D0"/>
    <w:rsid w:val="00595BEA"/>
    <w:rsid w:val="00596187"/>
    <w:rsid w:val="00597082"/>
    <w:rsid w:val="005970FC"/>
    <w:rsid w:val="005974C1"/>
    <w:rsid w:val="00597877"/>
    <w:rsid w:val="00597C11"/>
    <w:rsid w:val="00597C15"/>
    <w:rsid w:val="005A0265"/>
    <w:rsid w:val="005A044D"/>
    <w:rsid w:val="005A0671"/>
    <w:rsid w:val="005A0ABA"/>
    <w:rsid w:val="005A166A"/>
    <w:rsid w:val="005A1D41"/>
    <w:rsid w:val="005A1E4D"/>
    <w:rsid w:val="005A21AB"/>
    <w:rsid w:val="005A253C"/>
    <w:rsid w:val="005A2D88"/>
    <w:rsid w:val="005A2DAC"/>
    <w:rsid w:val="005A2EAA"/>
    <w:rsid w:val="005A2F47"/>
    <w:rsid w:val="005A4ABE"/>
    <w:rsid w:val="005A4C74"/>
    <w:rsid w:val="005A4DF2"/>
    <w:rsid w:val="005A5DDC"/>
    <w:rsid w:val="005A685E"/>
    <w:rsid w:val="005A6932"/>
    <w:rsid w:val="005A69C8"/>
    <w:rsid w:val="005A6B02"/>
    <w:rsid w:val="005A6F6A"/>
    <w:rsid w:val="005A7D83"/>
    <w:rsid w:val="005B0399"/>
    <w:rsid w:val="005B0543"/>
    <w:rsid w:val="005B10A4"/>
    <w:rsid w:val="005B1E4A"/>
    <w:rsid w:val="005B207B"/>
    <w:rsid w:val="005B240C"/>
    <w:rsid w:val="005B285F"/>
    <w:rsid w:val="005B2EB4"/>
    <w:rsid w:val="005B376E"/>
    <w:rsid w:val="005B3CF7"/>
    <w:rsid w:val="005B410A"/>
    <w:rsid w:val="005B4227"/>
    <w:rsid w:val="005B4A89"/>
    <w:rsid w:val="005B53E0"/>
    <w:rsid w:val="005B57DE"/>
    <w:rsid w:val="005B5940"/>
    <w:rsid w:val="005B5BCC"/>
    <w:rsid w:val="005B65CA"/>
    <w:rsid w:val="005B68AF"/>
    <w:rsid w:val="005B6B64"/>
    <w:rsid w:val="005B6CE2"/>
    <w:rsid w:val="005C0E32"/>
    <w:rsid w:val="005C20AC"/>
    <w:rsid w:val="005C2232"/>
    <w:rsid w:val="005C23E9"/>
    <w:rsid w:val="005C295E"/>
    <w:rsid w:val="005C2E62"/>
    <w:rsid w:val="005C3293"/>
    <w:rsid w:val="005C369A"/>
    <w:rsid w:val="005C3A4F"/>
    <w:rsid w:val="005C3A5D"/>
    <w:rsid w:val="005C3F25"/>
    <w:rsid w:val="005C480A"/>
    <w:rsid w:val="005C5360"/>
    <w:rsid w:val="005C57BC"/>
    <w:rsid w:val="005C5D89"/>
    <w:rsid w:val="005C6D6F"/>
    <w:rsid w:val="005C7A84"/>
    <w:rsid w:val="005C7A94"/>
    <w:rsid w:val="005C7B05"/>
    <w:rsid w:val="005C7C3F"/>
    <w:rsid w:val="005D0C4F"/>
    <w:rsid w:val="005D1043"/>
    <w:rsid w:val="005D1A28"/>
    <w:rsid w:val="005D1BCD"/>
    <w:rsid w:val="005D210A"/>
    <w:rsid w:val="005D23DC"/>
    <w:rsid w:val="005D29C9"/>
    <w:rsid w:val="005D2D3B"/>
    <w:rsid w:val="005D2D98"/>
    <w:rsid w:val="005D3A90"/>
    <w:rsid w:val="005D48F0"/>
    <w:rsid w:val="005D5530"/>
    <w:rsid w:val="005D58D6"/>
    <w:rsid w:val="005D6660"/>
    <w:rsid w:val="005D6C8C"/>
    <w:rsid w:val="005D71C6"/>
    <w:rsid w:val="005D730F"/>
    <w:rsid w:val="005D7718"/>
    <w:rsid w:val="005D7858"/>
    <w:rsid w:val="005E0105"/>
    <w:rsid w:val="005E0A20"/>
    <w:rsid w:val="005E0B71"/>
    <w:rsid w:val="005E0FCC"/>
    <w:rsid w:val="005E10FC"/>
    <w:rsid w:val="005E17D2"/>
    <w:rsid w:val="005E1B26"/>
    <w:rsid w:val="005E1B8C"/>
    <w:rsid w:val="005E1EEA"/>
    <w:rsid w:val="005E1F8B"/>
    <w:rsid w:val="005E2839"/>
    <w:rsid w:val="005E2D55"/>
    <w:rsid w:val="005E3860"/>
    <w:rsid w:val="005E5067"/>
    <w:rsid w:val="005E5341"/>
    <w:rsid w:val="005E54D8"/>
    <w:rsid w:val="005E611A"/>
    <w:rsid w:val="005E705F"/>
    <w:rsid w:val="005E761D"/>
    <w:rsid w:val="005E766D"/>
    <w:rsid w:val="005E767B"/>
    <w:rsid w:val="005E784A"/>
    <w:rsid w:val="005E7ECF"/>
    <w:rsid w:val="005E7FCD"/>
    <w:rsid w:val="005F051B"/>
    <w:rsid w:val="005F0884"/>
    <w:rsid w:val="005F09DC"/>
    <w:rsid w:val="005F1721"/>
    <w:rsid w:val="005F2B3E"/>
    <w:rsid w:val="005F2EE7"/>
    <w:rsid w:val="005F2F69"/>
    <w:rsid w:val="005F35FA"/>
    <w:rsid w:val="005F3686"/>
    <w:rsid w:val="005F392E"/>
    <w:rsid w:val="005F3F3D"/>
    <w:rsid w:val="005F4DC6"/>
    <w:rsid w:val="005F5275"/>
    <w:rsid w:val="005F563D"/>
    <w:rsid w:val="005F5644"/>
    <w:rsid w:val="005F569F"/>
    <w:rsid w:val="005F6173"/>
    <w:rsid w:val="005F6348"/>
    <w:rsid w:val="005F74F8"/>
    <w:rsid w:val="005F7594"/>
    <w:rsid w:val="005F7DC8"/>
    <w:rsid w:val="00600317"/>
    <w:rsid w:val="006003B6"/>
    <w:rsid w:val="00600923"/>
    <w:rsid w:val="00600E4A"/>
    <w:rsid w:val="00600E50"/>
    <w:rsid w:val="00601383"/>
    <w:rsid w:val="006014A1"/>
    <w:rsid w:val="00601B2A"/>
    <w:rsid w:val="00602F54"/>
    <w:rsid w:val="006034AB"/>
    <w:rsid w:val="00603743"/>
    <w:rsid w:val="00603961"/>
    <w:rsid w:val="00603C25"/>
    <w:rsid w:val="00603DDF"/>
    <w:rsid w:val="006044D6"/>
    <w:rsid w:val="00605906"/>
    <w:rsid w:val="00605926"/>
    <w:rsid w:val="00606AF3"/>
    <w:rsid w:val="00606B15"/>
    <w:rsid w:val="006103E5"/>
    <w:rsid w:val="00610B1F"/>
    <w:rsid w:val="00610CF2"/>
    <w:rsid w:val="006111CA"/>
    <w:rsid w:val="00612BBC"/>
    <w:rsid w:val="00612BC3"/>
    <w:rsid w:val="00613250"/>
    <w:rsid w:val="00613C3C"/>
    <w:rsid w:val="00614601"/>
    <w:rsid w:val="00614714"/>
    <w:rsid w:val="00614DF8"/>
    <w:rsid w:val="0061544E"/>
    <w:rsid w:val="00615627"/>
    <w:rsid w:val="00615D84"/>
    <w:rsid w:val="00615F0A"/>
    <w:rsid w:val="006160E3"/>
    <w:rsid w:val="0061615A"/>
    <w:rsid w:val="0061793E"/>
    <w:rsid w:val="00617A05"/>
    <w:rsid w:val="00620580"/>
    <w:rsid w:val="0062079B"/>
    <w:rsid w:val="006207A3"/>
    <w:rsid w:val="00620FAB"/>
    <w:rsid w:val="00621AAB"/>
    <w:rsid w:val="00621EFA"/>
    <w:rsid w:val="0062201E"/>
    <w:rsid w:val="0062237F"/>
    <w:rsid w:val="0062308A"/>
    <w:rsid w:val="0062359B"/>
    <w:rsid w:val="00623A70"/>
    <w:rsid w:val="00623D85"/>
    <w:rsid w:val="00623E32"/>
    <w:rsid w:val="0062459A"/>
    <w:rsid w:val="0062460D"/>
    <w:rsid w:val="00624AC5"/>
    <w:rsid w:val="00624B87"/>
    <w:rsid w:val="00624CE5"/>
    <w:rsid w:val="0062572E"/>
    <w:rsid w:val="00625B1E"/>
    <w:rsid w:val="00626357"/>
    <w:rsid w:val="0062646A"/>
    <w:rsid w:val="00626D1D"/>
    <w:rsid w:val="0062791F"/>
    <w:rsid w:val="0063008E"/>
    <w:rsid w:val="006306F0"/>
    <w:rsid w:val="0063218B"/>
    <w:rsid w:val="006328E6"/>
    <w:rsid w:val="00632DE0"/>
    <w:rsid w:val="0063391E"/>
    <w:rsid w:val="00633CF4"/>
    <w:rsid w:val="00633F57"/>
    <w:rsid w:val="00634275"/>
    <w:rsid w:val="0063497A"/>
    <w:rsid w:val="006353A6"/>
    <w:rsid w:val="0063569C"/>
    <w:rsid w:val="006356D6"/>
    <w:rsid w:val="006359C6"/>
    <w:rsid w:val="00635B87"/>
    <w:rsid w:val="00635DB0"/>
    <w:rsid w:val="006361E5"/>
    <w:rsid w:val="00636687"/>
    <w:rsid w:val="00636AE6"/>
    <w:rsid w:val="00636D33"/>
    <w:rsid w:val="00637C8D"/>
    <w:rsid w:val="006403E6"/>
    <w:rsid w:val="00640413"/>
    <w:rsid w:val="00640B4B"/>
    <w:rsid w:val="00640E1E"/>
    <w:rsid w:val="00640E48"/>
    <w:rsid w:val="00640FE5"/>
    <w:rsid w:val="00641052"/>
    <w:rsid w:val="0064191B"/>
    <w:rsid w:val="006421E1"/>
    <w:rsid w:val="0064284A"/>
    <w:rsid w:val="00642FDF"/>
    <w:rsid w:val="00644380"/>
    <w:rsid w:val="00644E27"/>
    <w:rsid w:val="00645257"/>
    <w:rsid w:val="00645393"/>
    <w:rsid w:val="006462F7"/>
    <w:rsid w:val="00646B10"/>
    <w:rsid w:val="00646B19"/>
    <w:rsid w:val="00646B1F"/>
    <w:rsid w:val="00646D16"/>
    <w:rsid w:val="006477A7"/>
    <w:rsid w:val="00647E25"/>
    <w:rsid w:val="0065054C"/>
    <w:rsid w:val="00650674"/>
    <w:rsid w:val="00650727"/>
    <w:rsid w:val="00650933"/>
    <w:rsid w:val="00650D5F"/>
    <w:rsid w:val="0065129E"/>
    <w:rsid w:val="00651CD5"/>
    <w:rsid w:val="00651D78"/>
    <w:rsid w:val="00651E59"/>
    <w:rsid w:val="00651F28"/>
    <w:rsid w:val="006522AE"/>
    <w:rsid w:val="0065296E"/>
    <w:rsid w:val="00652CE3"/>
    <w:rsid w:val="00653491"/>
    <w:rsid w:val="006536CD"/>
    <w:rsid w:val="00653F3F"/>
    <w:rsid w:val="00654B1C"/>
    <w:rsid w:val="00654D83"/>
    <w:rsid w:val="00654DE2"/>
    <w:rsid w:val="006557B1"/>
    <w:rsid w:val="00655BD7"/>
    <w:rsid w:val="00656086"/>
    <w:rsid w:val="006561AB"/>
    <w:rsid w:val="0065658A"/>
    <w:rsid w:val="00657A1A"/>
    <w:rsid w:val="00657C1F"/>
    <w:rsid w:val="00660217"/>
    <w:rsid w:val="00660E4D"/>
    <w:rsid w:val="0066124C"/>
    <w:rsid w:val="006612B4"/>
    <w:rsid w:val="006614AF"/>
    <w:rsid w:val="0066181C"/>
    <w:rsid w:val="0066189C"/>
    <w:rsid w:val="006620E8"/>
    <w:rsid w:val="0066246B"/>
    <w:rsid w:val="00662881"/>
    <w:rsid w:val="00662CF4"/>
    <w:rsid w:val="006631AC"/>
    <w:rsid w:val="006631E2"/>
    <w:rsid w:val="0066330E"/>
    <w:rsid w:val="00663351"/>
    <w:rsid w:val="006633CD"/>
    <w:rsid w:val="00663477"/>
    <w:rsid w:val="006637B7"/>
    <w:rsid w:val="00663903"/>
    <w:rsid w:val="00664343"/>
    <w:rsid w:val="00664815"/>
    <w:rsid w:val="0066532D"/>
    <w:rsid w:val="00665478"/>
    <w:rsid w:val="006658F9"/>
    <w:rsid w:val="0066590B"/>
    <w:rsid w:val="0066601B"/>
    <w:rsid w:val="0066612C"/>
    <w:rsid w:val="0066656D"/>
    <w:rsid w:val="006666E5"/>
    <w:rsid w:val="00666B3B"/>
    <w:rsid w:val="00666F16"/>
    <w:rsid w:val="0066703C"/>
    <w:rsid w:val="00667F86"/>
    <w:rsid w:val="00670352"/>
    <w:rsid w:val="0067055F"/>
    <w:rsid w:val="006705EC"/>
    <w:rsid w:val="006717B1"/>
    <w:rsid w:val="006718ED"/>
    <w:rsid w:val="00671D08"/>
    <w:rsid w:val="00672336"/>
    <w:rsid w:val="00672BB4"/>
    <w:rsid w:val="0067311E"/>
    <w:rsid w:val="0067327A"/>
    <w:rsid w:val="0067367C"/>
    <w:rsid w:val="006738F6"/>
    <w:rsid w:val="00673FB3"/>
    <w:rsid w:val="006744C6"/>
    <w:rsid w:val="0067474D"/>
    <w:rsid w:val="006749EC"/>
    <w:rsid w:val="006757D4"/>
    <w:rsid w:val="006759A3"/>
    <w:rsid w:val="006761DE"/>
    <w:rsid w:val="00676825"/>
    <w:rsid w:val="00677074"/>
    <w:rsid w:val="00677558"/>
    <w:rsid w:val="00677866"/>
    <w:rsid w:val="00677E59"/>
    <w:rsid w:val="00680036"/>
    <w:rsid w:val="0068004C"/>
    <w:rsid w:val="00680901"/>
    <w:rsid w:val="00680A68"/>
    <w:rsid w:val="00680AA9"/>
    <w:rsid w:val="00680EA7"/>
    <w:rsid w:val="00681005"/>
    <w:rsid w:val="006816BE"/>
    <w:rsid w:val="00681866"/>
    <w:rsid w:val="006819C8"/>
    <w:rsid w:val="006819FD"/>
    <w:rsid w:val="00682068"/>
    <w:rsid w:val="00682735"/>
    <w:rsid w:val="0068356B"/>
    <w:rsid w:val="00684968"/>
    <w:rsid w:val="0068497C"/>
    <w:rsid w:val="00684B39"/>
    <w:rsid w:val="006851D0"/>
    <w:rsid w:val="00685988"/>
    <w:rsid w:val="00685F4E"/>
    <w:rsid w:val="0068664D"/>
    <w:rsid w:val="0068669E"/>
    <w:rsid w:val="00686B4D"/>
    <w:rsid w:val="00686C77"/>
    <w:rsid w:val="0069110B"/>
    <w:rsid w:val="006919B9"/>
    <w:rsid w:val="00691C7F"/>
    <w:rsid w:val="00692480"/>
    <w:rsid w:val="0069351C"/>
    <w:rsid w:val="00693799"/>
    <w:rsid w:val="00693C11"/>
    <w:rsid w:val="0069448D"/>
    <w:rsid w:val="0069457F"/>
    <w:rsid w:val="0069495C"/>
    <w:rsid w:val="00694BEE"/>
    <w:rsid w:val="0069511A"/>
    <w:rsid w:val="006954B9"/>
    <w:rsid w:val="00695ACC"/>
    <w:rsid w:val="00695AEE"/>
    <w:rsid w:val="00696306"/>
    <w:rsid w:val="0069682A"/>
    <w:rsid w:val="00696D8E"/>
    <w:rsid w:val="006976E6"/>
    <w:rsid w:val="006979AA"/>
    <w:rsid w:val="006A0602"/>
    <w:rsid w:val="006A061E"/>
    <w:rsid w:val="006A0880"/>
    <w:rsid w:val="006A17B2"/>
    <w:rsid w:val="006A1DC9"/>
    <w:rsid w:val="006A1FFF"/>
    <w:rsid w:val="006A21A9"/>
    <w:rsid w:val="006A26D5"/>
    <w:rsid w:val="006A2851"/>
    <w:rsid w:val="006A2959"/>
    <w:rsid w:val="006A29FC"/>
    <w:rsid w:val="006A2DEC"/>
    <w:rsid w:val="006A33E9"/>
    <w:rsid w:val="006A3F44"/>
    <w:rsid w:val="006A51C1"/>
    <w:rsid w:val="006A5889"/>
    <w:rsid w:val="006A5C70"/>
    <w:rsid w:val="006A6D04"/>
    <w:rsid w:val="006A6D41"/>
    <w:rsid w:val="006A6ED9"/>
    <w:rsid w:val="006A7B77"/>
    <w:rsid w:val="006A7DC8"/>
    <w:rsid w:val="006B002C"/>
    <w:rsid w:val="006B06E4"/>
    <w:rsid w:val="006B07C3"/>
    <w:rsid w:val="006B1797"/>
    <w:rsid w:val="006B1DE9"/>
    <w:rsid w:val="006B242A"/>
    <w:rsid w:val="006B268E"/>
    <w:rsid w:val="006B3284"/>
    <w:rsid w:val="006B3B53"/>
    <w:rsid w:val="006B43D7"/>
    <w:rsid w:val="006B459B"/>
    <w:rsid w:val="006B4852"/>
    <w:rsid w:val="006B48EA"/>
    <w:rsid w:val="006B4C24"/>
    <w:rsid w:val="006B4FBD"/>
    <w:rsid w:val="006B544A"/>
    <w:rsid w:val="006B564F"/>
    <w:rsid w:val="006B5EE4"/>
    <w:rsid w:val="006B61C2"/>
    <w:rsid w:val="006B685D"/>
    <w:rsid w:val="006B6A5F"/>
    <w:rsid w:val="006B6E80"/>
    <w:rsid w:val="006B7C82"/>
    <w:rsid w:val="006C081F"/>
    <w:rsid w:val="006C0EAA"/>
    <w:rsid w:val="006C139D"/>
    <w:rsid w:val="006C13B9"/>
    <w:rsid w:val="006C1829"/>
    <w:rsid w:val="006C184A"/>
    <w:rsid w:val="006C1C65"/>
    <w:rsid w:val="006C1CBB"/>
    <w:rsid w:val="006C258F"/>
    <w:rsid w:val="006C27A6"/>
    <w:rsid w:val="006C2BC8"/>
    <w:rsid w:val="006C3482"/>
    <w:rsid w:val="006C3A19"/>
    <w:rsid w:val="006C3C90"/>
    <w:rsid w:val="006C3D46"/>
    <w:rsid w:val="006C3DD0"/>
    <w:rsid w:val="006C4281"/>
    <w:rsid w:val="006C488D"/>
    <w:rsid w:val="006C492E"/>
    <w:rsid w:val="006C4A77"/>
    <w:rsid w:val="006C4A79"/>
    <w:rsid w:val="006C4B3B"/>
    <w:rsid w:val="006C4D28"/>
    <w:rsid w:val="006C4F1B"/>
    <w:rsid w:val="006C5A97"/>
    <w:rsid w:val="006C5B97"/>
    <w:rsid w:val="006C625A"/>
    <w:rsid w:val="006C7160"/>
    <w:rsid w:val="006C745F"/>
    <w:rsid w:val="006C7E8C"/>
    <w:rsid w:val="006D0329"/>
    <w:rsid w:val="006D1345"/>
    <w:rsid w:val="006D1BF9"/>
    <w:rsid w:val="006D1E4F"/>
    <w:rsid w:val="006D23A6"/>
    <w:rsid w:val="006D25AF"/>
    <w:rsid w:val="006D26F3"/>
    <w:rsid w:val="006D39D1"/>
    <w:rsid w:val="006D4380"/>
    <w:rsid w:val="006D48D2"/>
    <w:rsid w:val="006D4D45"/>
    <w:rsid w:val="006D68FB"/>
    <w:rsid w:val="006D70C6"/>
    <w:rsid w:val="006D7269"/>
    <w:rsid w:val="006E02B1"/>
    <w:rsid w:val="006E0656"/>
    <w:rsid w:val="006E069A"/>
    <w:rsid w:val="006E07D8"/>
    <w:rsid w:val="006E096A"/>
    <w:rsid w:val="006E0E62"/>
    <w:rsid w:val="006E25CB"/>
    <w:rsid w:val="006E2854"/>
    <w:rsid w:val="006E2DE0"/>
    <w:rsid w:val="006E31B2"/>
    <w:rsid w:val="006E38AC"/>
    <w:rsid w:val="006E401E"/>
    <w:rsid w:val="006E420A"/>
    <w:rsid w:val="006E4686"/>
    <w:rsid w:val="006E4735"/>
    <w:rsid w:val="006E47F5"/>
    <w:rsid w:val="006E4CDB"/>
    <w:rsid w:val="006E503D"/>
    <w:rsid w:val="006E51F4"/>
    <w:rsid w:val="006E5CCB"/>
    <w:rsid w:val="006E5E64"/>
    <w:rsid w:val="006E65A8"/>
    <w:rsid w:val="006E690B"/>
    <w:rsid w:val="006E6E7A"/>
    <w:rsid w:val="006E7BD8"/>
    <w:rsid w:val="006F031D"/>
    <w:rsid w:val="006F0E21"/>
    <w:rsid w:val="006F1329"/>
    <w:rsid w:val="006F13FB"/>
    <w:rsid w:val="006F21DF"/>
    <w:rsid w:val="006F2419"/>
    <w:rsid w:val="006F28FF"/>
    <w:rsid w:val="006F2E90"/>
    <w:rsid w:val="006F34C5"/>
    <w:rsid w:val="006F362D"/>
    <w:rsid w:val="006F36CA"/>
    <w:rsid w:val="006F375F"/>
    <w:rsid w:val="006F3782"/>
    <w:rsid w:val="006F3CA2"/>
    <w:rsid w:val="006F3FCF"/>
    <w:rsid w:val="006F4343"/>
    <w:rsid w:val="006F4344"/>
    <w:rsid w:val="006F4BAF"/>
    <w:rsid w:val="006F4D45"/>
    <w:rsid w:val="006F57FA"/>
    <w:rsid w:val="006F5E7A"/>
    <w:rsid w:val="006F601F"/>
    <w:rsid w:val="006F6DA5"/>
    <w:rsid w:val="006F6E5E"/>
    <w:rsid w:val="006F7465"/>
    <w:rsid w:val="006F7B83"/>
    <w:rsid w:val="006F7D60"/>
    <w:rsid w:val="00700839"/>
    <w:rsid w:val="00701236"/>
    <w:rsid w:val="00701846"/>
    <w:rsid w:val="00701DC3"/>
    <w:rsid w:val="007023A9"/>
    <w:rsid w:val="007024A7"/>
    <w:rsid w:val="00702F29"/>
    <w:rsid w:val="00703149"/>
    <w:rsid w:val="007039AF"/>
    <w:rsid w:val="00704731"/>
    <w:rsid w:val="00704799"/>
    <w:rsid w:val="00704F53"/>
    <w:rsid w:val="00705155"/>
    <w:rsid w:val="0070520E"/>
    <w:rsid w:val="0070525A"/>
    <w:rsid w:val="007052FB"/>
    <w:rsid w:val="00705BFE"/>
    <w:rsid w:val="007061C9"/>
    <w:rsid w:val="00706297"/>
    <w:rsid w:val="00706F2B"/>
    <w:rsid w:val="007102C9"/>
    <w:rsid w:val="00710A3F"/>
    <w:rsid w:val="00710F3D"/>
    <w:rsid w:val="00711049"/>
    <w:rsid w:val="00711E6B"/>
    <w:rsid w:val="00712628"/>
    <w:rsid w:val="00712EE1"/>
    <w:rsid w:val="00713015"/>
    <w:rsid w:val="0071318F"/>
    <w:rsid w:val="00713941"/>
    <w:rsid w:val="0071449E"/>
    <w:rsid w:val="00714509"/>
    <w:rsid w:val="0071459C"/>
    <w:rsid w:val="007146F9"/>
    <w:rsid w:val="00714929"/>
    <w:rsid w:val="007153D2"/>
    <w:rsid w:val="00715DE4"/>
    <w:rsid w:val="00715F9C"/>
    <w:rsid w:val="00716853"/>
    <w:rsid w:val="007169F1"/>
    <w:rsid w:val="00716AFB"/>
    <w:rsid w:val="00716B3A"/>
    <w:rsid w:val="007201DF"/>
    <w:rsid w:val="007202F1"/>
    <w:rsid w:val="0072090F"/>
    <w:rsid w:val="00721BA1"/>
    <w:rsid w:val="00721DBC"/>
    <w:rsid w:val="0072220E"/>
    <w:rsid w:val="007224C5"/>
    <w:rsid w:val="00722E38"/>
    <w:rsid w:val="00722EC9"/>
    <w:rsid w:val="00723829"/>
    <w:rsid w:val="00723EC4"/>
    <w:rsid w:val="0072453E"/>
    <w:rsid w:val="00724E3C"/>
    <w:rsid w:val="00725A86"/>
    <w:rsid w:val="00725DFB"/>
    <w:rsid w:val="00726DB6"/>
    <w:rsid w:val="007273B8"/>
    <w:rsid w:val="0072743C"/>
    <w:rsid w:val="0072749D"/>
    <w:rsid w:val="00727F1D"/>
    <w:rsid w:val="007314E8"/>
    <w:rsid w:val="00731A1A"/>
    <w:rsid w:val="00731D53"/>
    <w:rsid w:val="00731F73"/>
    <w:rsid w:val="007321F6"/>
    <w:rsid w:val="00732432"/>
    <w:rsid w:val="0073259F"/>
    <w:rsid w:val="00732619"/>
    <w:rsid w:val="00732746"/>
    <w:rsid w:val="007327EF"/>
    <w:rsid w:val="007330E5"/>
    <w:rsid w:val="00733767"/>
    <w:rsid w:val="00734821"/>
    <w:rsid w:val="00734C07"/>
    <w:rsid w:val="00734DE8"/>
    <w:rsid w:val="00735911"/>
    <w:rsid w:val="00735EEA"/>
    <w:rsid w:val="00736182"/>
    <w:rsid w:val="007368C4"/>
    <w:rsid w:val="00736C66"/>
    <w:rsid w:val="00736C94"/>
    <w:rsid w:val="007371BB"/>
    <w:rsid w:val="00737BFA"/>
    <w:rsid w:val="00737DD1"/>
    <w:rsid w:val="0074035C"/>
    <w:rsid w:val="007405EE"/>
    <w:rsid w:val="00740A81"/>
    <w:rsid w:val="00740C4D"/>
    <w:rsid w:val="00741CAA"/>
    <w:rsid w:val="00742091"/>
    <w:rsid w:val="007421A9"/>
    <w:rsid w:val="007421AE"/>
    <w:rsid w:val="0074239F"/>
    <w:rsid w:val="00743714"/>
    <w:rsid w:val="0074386E"/>
    <w:rsid w:val="0074391E"/>
    <w:rsid w:val="00743BD9"/>
    <w:rsid w:val="00744158"/>
    <w:rsid w:val="00745933"/>
    <w:rsid w:val="00745C81"/>
    <w:rsid w:val="00746230"/>
    <w:rsid w:val="0074665F"/>
    <w:rsid w:val="00746D20"/>
    <w:rsid w:val="00750082"/>
    <w:rsid w:val="00750192"/>
    <w:rsid w:val="00750548"/>
    <w:rsid w:val="00750F02"/>
    <w:rsid w:val="00751637"/>
    <w:rsid w:val="00751998"/>
    <w:rsid w:val="0075210B"/>
    <w:rsid w:val="00752171"/>
    <w:rsid w:val="007527ED"/>
    <w:rsid w:val="0075289C"/>
    <w:rsid w:val="0075315D"/>
    <w:rsid w:val="00753186"/>
    <w:rsid w:val="00753AB3"/>
    <w:rsid w:val="00754517"/>
    <w:rsid w:val="007545C5"/>
    <w:rsid w:val="00754646"/>
    <w:rsid w:val="007546DF"/>
    <w:rsid w:val="0075471C"/>
    <w:rsid w:val="00755022"/>
    <w:rsid w:val="007550F3"/>
    <w:rsid w:val="00755674"/>
    <w:rsid w:val="00755DAB"/>
    <w:rsid w:val="00756864"/>
    <w:rsid w:val="007568D8"/>
    <w:rsid w:val="00756968"/>
    <w:rsid w:val="00756AB5"/>
    <w:rsid w:val="00757EFD"/>
    <w:rsid w:val="007601EA"/>
    <w:rsid w:val="00760343"/>
    <w:rsid w:val="007609DF"/>
    <w:rsid w:val="00760BC6"/>
    <w:rsid w:val="00761211"/>
    <w:rsid w:val="00761837"/>
    <w:rsid w:val="00761DA8"/>
    <w:rsid w:val="007626D2"/>
    <w:rsid w:val="00762EDA"/>
    <w:rsid w:val="00762F37"/>
    <w:rsid w:val="00763318"/>
    <w:rsid w:val="00763339"/>
    <w:rsid w:val="0076337F"/>
    <w:rsid w:val="0076343E"/>
    <w:rsid w:val="00763EEE"/>
    <w:rsid w:val="00764791"/>
    <w:rsid w:val="00766212"/>
    <w:rsid w:val="0076710A"/>
    <w:rsid w:val="0076761D"/>
    <w:rsid w:val="00767639"/>
    <w:rsid w:val="007677B2"/>
    <w:rsid w:val="00767F2E"/>
    <w:rsid w:val="0077003F"/>
    <w:rsid w:val="007705F4"/>
    <w:rsid w:val="0077081A"/>
    <w:rsid w:val="00770956"/>
    <w:rsid w:val="00771003"/>
    <w:rsid w:val="007710D9"/>
    <w:rsid w:val="00771DA1"/>
    <w:rsid w:val="00772186"/>
    <w:rsid w:val="007723AD"/>
    <w:rsid w:val="007726F5"/>
    <w:rsid w:val="007731AB"/>
    <w:rsid w:val="007737F0"/>
    <w:rsid w:val="00774148"/>
    <w:rsid w:val="00774929"/>
    <w:rsid w:val="0077561F"/>
    <w:rsid w:val="00775A31"/>
    <w:rsid w:val="00775F6A"/>
    <w:rsid w:val="0077631A"/>
    <w:rsid w:val="00776421"/>
    <w:rsid w:val="00776A59"/>
    <w:rsid w:val="00780FDC"/>
    <w:rsid w:val="00781958"/>
    <w:rsid w:val="00781B22"/>
    <w:rsid w:val="00781EF2"/>
    <w:rsid w:val="00782860"/>
    <w:rsid w:val="00782950"/>
    <w:rsid w:val="00783AD3"/>
    <w:rsid w:val="00784356"/>
    <w:rsid w:val="00784899"/>
    <w:rsid w:val="0078491A"/>
    <w:rsid w:val="00784C99"/>
    <w:rsid w:val="00784F54"/>
    <w:rsid w:val="0078511D"/>
    <w:rsid w:val="00785F86"/>
    <w:rsid w:val="007860BA"/>
    <w:rsid w:val="007863DE"/>
    <w:rsid w:val="00786EAA"/>
    <w:rsid w:val="0078763D"/>
    <w:rsid w:val="00787CF1"/>
    <w:rsid w:val="00787FC7"/>
    <w:rsid w:val="00790C87"/>
    <w:rsid w:val="007915A4"/>
    <w:rsid w:val="007918E7"/>
    <w:rsid w:val="00792083"/>
    <w:rsid w:val="007921C1"/>
    <w:rsid w:val="0079227C"/>
    <w:rsid w:val="00792C76"/>
    <w:rsid w:val="00794658"/>
    <w:rsid w:val="00794E7E"/>
    <w:rsid w:val="00794F35"/>
    <w:rsid w:val="00795590"/>
    <w:rsid w:val="0079608A"/>
    <w:rsid w:val="00796657"/>
    <w:rsid w:val="00796818"/>
    <w:rsid w:val="00796E70"/>
    <w:rsid w:val="00796EA1"/>
    <w:rsid w:val="0079754E"/>
    <w:rsid w:val="007978BB"/>
    <w:rsid w:val="00797A22"/>
    <w:rsid w:val="00797D25"/>
    <w:rsid w:val="007A0476"/>
    <w:rsid w:val="007A09F7"/>
    <w:rsid w:val="007A0BD8"/>
    <w:rsid w:val="007A0BED"/>
    <w:rsid w:val="007A1BDA"/>
    <w:rsid w:val="007A1D78"/>
    <w:rsid w:val="007A257D"/>
    <w:rsid w:val="007A2665"/>
    <w:rsid w:val="007A2BCD"/>
    <w:rsid w:val="007A3103"/>
    <w:rsid w:val="007A3AC6"/>
    <w:rsid w:val="007A3CF5"/>
    <w:rsid w:val="007A4719"/>
    <w:rsid w:val="007A4E77"/>
    <w:rsid w:val="007A500B"/>
    <w:rsid w:val="007A609B"/>
    <w:rsid w:val="007A76E5"/>
    <w:rsid w:val="007A7757"/>
    <w:rsid w:val="007A7A85"/>
    <w:rsid w:val="007A7FCA"/>
    <w:rsid w:val="007B031A"/>
    <w:rsid w:val="007B0892"/>
    <w:rsid w:val="007B170C"/>
    <w:rsid w:val="007B1CDB"/>
    <w:rsid w:val="007B3315"/>
    <w:rsid w:val="007B3829"/>
    <w:rsid w:val="007B3D64"/>
    <w:rsid w:val="007B41D6"/>
    <w:rsid w:val="007B42FE"/>
    <w:rsid w:val="007B43E2"/>
    <w:rsid w:val="007B4420"/>
    <w:rsid w:val="007B51BD"/>
    <w:rsid w:val="007B535D"/>
    <w:rsid w:val="007B5773"/>
    <w:rsid w:val="007B57D8"/>
    <w:rsid w:val="007B5AED"/>
    <w:rsid w:val="007B5DDC"/>
    <w:rsid w:val="007B6159"/>
    <w:rsid w:val="007B69D2"/>
    <w:rsid w:val="007B7124"/>
    <w:rsid w:val="007B758F"/>
    <w:rsid w:val="007B7648"/>
    <w:rsid w:val="007B79DA"/>
    <w:rsid w:val="007C0584"/>
    <w:rsid w:val="007C084F"/>
    <w:rsid w:val="007C0A15"/>
    <w:rsid w:val="007C1173"/>
    <w:rsid w:val="007C1650"/>
    <w:rsid w:val="007C1892"/>
    <w:rsid w:val="007C2889"/>
    <w:rsid w:val="007C351A"/>
    <w:rsid w:val="007C35CD"/>
    <w:rsid w:val="007C3608"/>
    <w:rsid w:val="007C3742"/>
    <w:rsid w:val="007C377C"/>
    <w:rsid w:val="007C3CB5"/>
    <w:rsid w:val="007C4BF9"/>
    <w:rsid w:val="007C523E"/>
    <w:rsid w:val="007C6391"/>
    <w:rsid w:val="007C68FB"/>
    <w:rsid w:val="007C6B38"/>
    <w:rsid w:val="007C6D10"/>
    <w:rsid w:val="007C7C50"/>
    <w:rsid w:val="007D0720"/>
    <w:rsid w:val="007D0914"/>
    <w:rsid w:val="007D0F30"/>
    <w:rsid w:val="007D113C"/>
    <w:rsid w:val="007D1D7D"/>
    <w:rsid w:val="007D2185"/>
    <w:rsid w:val="007D227F"/>
    <w:rsid w:val="007D2F41"/>
    <w:rsid w:val="007D32A7"/>
    <w:rsid w:val="007D3E23"/>
    <w:rsid w:val="007D4856"/>
    <w:rsid w:val="007D4A0A"/>
    <w:rsid w:val="007D4C07"/>
    <w:rsid w:val="007D4D90"/>
    <w:rsid w:val="007D634F"/>
    <w:rsid w:val="007D69F5"/>
    <w:rsid w:val="007D7C8F"/>
    <w:rsid w:val="007E0B47"/>
    <w:rsid w:val="007E1206"/>
    <w:rsid w:val="007E169D"/>
    <w:rsid w:val="007E322D"/>
    <w:rsid w:val="007E339E"/>
    <w:rsid w:val="007E3B30"/>
    <w:rsid w:val="007E3D47"/>
    <w:rsid w:val="007E3DEE"/>
    <w:rsid w:val="007E3F74"/>
    <w:rsid w:val="007E3FFC"/>
    <w:rsid w:val="007E4906"/>
    <w:rsid w:val="007E4EA0"/>
    <w:rsid w:val="007E5220"/>
    <w:rsid w:val="007E54B3"/>
    <w:rsid w:val="007E6658"/>
    <w:rsid w:val="007E694C"/>
    <w:rsid w:val="007E6B77"/>
    <w:rsid w:val="007E7321"/>
    <w:rsid w:val="007E735A"/>
    <w:rsid w:val="007E74B4"/>
    <w:rsid w:val="007E79C6"/>
    <w:rsid w:val="007F19E7"/>
    <w:rsid w:val="007F2570"/>
    <w:rsid w:val="007F260F"/>
    <w:rsid w:val="007F2B3B"/>
    <w:rsid w:val="007F32ED"/>
    <w:rsid w:val="007F36BB"/>
    <w:rsid w:val="007F37F7"/>
    <w:rsid w:val="007F38E1"/>
    <w:rsid w:val="007F395C"/>
    <w:rsid w:val="007F4070"/>
    <w:rsid w:val="007F4207"/>
    <w:rsid w:val="007F46D9"/>
    <w:rsid w:val="007F517F"/>
    <w:rsid w:val="007F5E61"/>
    <w:rsid w:val="007F6118"/>
    <w:rsid w:val="007F65CD"/>
    <w:rsid w:val="007F7117"/>
    <w:rsid w:val="007F7277"/>
    <w:rsid w:val="007F7389"/>
    <w:rsid w:val="007F76A8"/>
    <w:rsid w:val="0080127F"/>
    <w:rsid w:val="00801C1F"/>
    <w:rsid w:val="00802224"/>
    <w:rsid w:val="008023C9"/>
    <w:rsid w:val="00802DEE"/>
    <w:rsid w:val="00803194"/>
    <w:rsid w:val="00803355"/>
    <w:rsid w:val="008033D6"/>
    <w:rsid w:val="00803574"/>
    <w:rsid w:val="00803ED5"/>
    <w:rsid w:val="008045DC"/>
    <w:rsid w:val="00804C89"/>
    <w:rsid w:val="00804D38"/>
    <w:rsid w:val="008050A4"/>
    <w:rsid w:val="00805DF2"/>
    <w:rsid w:val="00805DF4"/>
    <w:rsid w:val="008060F7"/>
    <w:rsid w:val="00806ADC"/>
    <w:rsid w:val="00806DE2"/>
    <w:rsid w:val="0080767D"/>
    <w:rsid w:val="00807736"/>
    <w:rsid w:val="00807D60"/>
    <w:rsid w:val="00807FCB"/>
    <w:rsid w:val="00807FD0"/>
    <w:rsid w:val="00810A19"/>
    <w:rsid w:val="00810E4A"/>
    <w:rsid w:val="008114B1"/>
    <w:rsid w:val="008118F5"/>
    <w:rsid w:val="0081190E"/>
    <w:rsid w:val="008125FB"/>
    <w:rsid w:val="00812659"/>
    <w:rsid w:val="0081273F"/>
    <w:rsid w:val="00812D72"/>
    <w:rsid w:val="00812FD3"/>
    <w:rsid w:val="0081455A"/>
    <w:rsid w:val="00815EB6"/>
    <w:rsid w:val="0081670B"/>
    <w:rsid w:val="00816754"/>
    <w:rsid w:val="00816902"/>
    <w:rsid w:val="0081766F"/>
    <w:rsid w:val="008179A7"/>
    <w:rsid w:val="00817C6D"/>
    <w:rsid w:val="00817D47"/>
    <w:rsid w:val="00817F49"/>
    <w:rsid w:val="0082065B"/>
    <w:rsid w:val="00820861"/>
    <w:rsid w:val="00820917"/>
    <w:rsid w:val="00820CBE"/>
    <w:rsid w:val="00820EAE"/>
    <w:rsid w:val="008211B1"/>
    <w:rsid w:val="00821209"/>
    <w:rsid w:val="00821AC2"/>
    <w:rsid w:val="00821BB8"/>
    <w:rsid w:val="00821E62"/>
    <w:rsid w:val="008222B5"/>
    <w:rsid w:val="0082286A"/>
    <w:rsid w:val="008228AB"/>
    <w:rsid w:val="00822A77"/>
    <w:rsid w:val="00823675"/>
    <w:rsid w:val="00823913"/>
    <w:rsid w:val="0082436A"/>
    <w:rsid w:val="008249C7"/>
    <w:rsid w:val="00824EEE"/>
    <w:rsid w:val="00825280"/>
    <w:rsid w:val="0082542C"/>
    <w:rsid w:val="008257CC"/>
    <w:rsid w:val="00825B34"/>
    <w:rsid w:val="008267BC"/>
    <w:rsid w:val="00826978"/>
    <w:rsid w:val="00830392"/>
    <w:rsid w:val="00830E5B"/>
    <w:rsid w:val="008312E7"/>
    <w:rsid w:val="00831D60"/>
    <w:rsid w:val="008337E4"/>
    <w:rsid w:val="00833811"/>
    <w:rsid w:val="00833815"/>
    <w:rsid w:val="00833A70"/>
    <w:rsid w:val="00833EBC"/>
    <w:rsid w:val="008341DA"/>
    <w:rsid w:val="00834A44"/>
    <w:rsid w:val="00834AF9"/>
    <w:rsid w:val="008356EA"/>
    <w:rsid w:val="008357BD"/>
    <w:rsid w:val="008368B5"/>
    <w:rsid w:val="00836F03"/>
    <w:rsid w:val="00837E4A"/>
    <w:rsid w:val="0084043B"/>
    <w:rsid w:val="0084098E"/>
    <w:rsid w:val="00840AF1"/>
    <w:rsid w:val="0084116C"/>
    <w:rsid w:val="008419BD"/>
    <w:rsid w:val="008422E0"/>
    <w:rsid w:val="00842453"/>
    <w:rsid w:val="008424F6"/>
    <w:rsid w:val="0084257A"/>
    <w:rsid w:val="00842BE3"/>
    <w:rsid w:val="0084395F"/>
    <w:rsid w:val="00843C9B"/>
    <w:rsid w:val="0084512B"/>
    <w:rsid w:val="008454C5"/>
    <w:rsid w:val="00847715"/>
    <w:rsid w:val="00847729"/>
    <w:rsid w:val="008478C0"/>
    <w:rsid w:val="00847E30"/>
    <w:rsid w:val="00850044"/>
    <w:rsid w:val="00850B25"/>
    <w:rsid w:val="00850BDF"/>
    <w:rsid w:val="00851333"/>
    <w:rsid w:val="00851392"/>
    <w:rsid w:val="00851660"/>
    <w:rsid w:val="00851774"/>
    <w:rsid w:val="00852888"/>
    <w:rsid w:val="00852BF0"/>
    <w:rsid w:val="008535C7"/>
    <w:rsid w:val="008536FB"/>
    <w:rsid w:val="00854172"/>
    <w:rsid w:val="008547D0"/>
    <w:rsid w:val="00854BE9"/>
    <w:rsid w:val="00854E95"/>
    <w:rsid w:val="00855A31"/>
    <w:rsid w:val="00855E39"/>
    <w:rsid w:val="00856736"/>
    <w:rsid w:val="0085783E"/>
    <w:rsid w:val="00857BFB"/>
    <w:rsid w:val="00857F3F"/>
    <w:rsid w:val="008600C9"/>
    <w:rsid w:val="008601CB"/>
    <w:rsid w:val="0086071E"/>
    <w:rsid w:val="0086114F"/>
    <w:rsid w:val="008611AF"/>
    <w:rsid w:val="00861704"/>
    <w:rsid w:val="00862047"/>
    <w:rsid w:val="00862176"/>
    <w:rsid w:val="00862813"/>
    <w:rsid w:val="008633BF"/>
    <w:rsid w:val="008634DE"/>
    <w:rsid w:val="00863738"/>
    <w:rsid w:val="008638EC"/>
    <w:rsid w:val="00864387"/>
    <w:rsid w:val="00864709"/>
    <w:rsid w:val="00864A90"/>
    <w:rsid w:val="00865506"/>
    <w:rsid w:val="00865A6A"/>
    <w:rsid w:val="00865C91"/>
    <w:rsid w:val="00865CE4"/>
    <w:rsid w:val="00867A0F"/>
    <w:rsid w:val="00870643"/>
    <w:rsid w:val="00871180"/>
    <w:rsid w:val="00871E8E"/>
    <w:rsid w:val="008726F5"/>
    <w:rsid w:val="00872FC2"/>
    <w:rsid w:val="00874726"/>
    <w:rsid w:val="00875DDE"/>
    <w:rsid w:val="008766F5"/>
    <w:rsid w:val="00876AA2"/>
    <w:rsid w:val="00876C28"/>
    <w:rsid w:val="00876E84"/>
    <w:rsid w:val="008777D3"/>
    <w:rsid w:val="0088065E"/>
    <w:rsid w:val="00881004"/>
    <w:rsid w:val="0088115F"/>
    <w:rsid w:val="0088143C"/>
    <w:rsid w:val="0088192C"/>
    <w:rsid w:val="00881938"/>
    <w:rsid w:val="00882535"/>
    <w:rsid w:val="00882F62"/>
    <w:rsid w:val="0088303C"/>
    <w:rsid w:val="00883AAD"/>
    <w:rsid w:val="0088449D"/>
    <w:rsid w:val="00884731"/>
    <w:rsid w:val="00884BF4"/>
    <w:rsid w:val="00884E54"/>
    <w:rsid w:val="008856F4"/>
    <w:rsid w:val="008857AA"/>
    <w:rsid w:val="008857CB"/>
    <w:rsid w:val="008857E3"/>
    <w:rsid w:val="00885BE0"/>
    <w:rsid w:val="00886272"/>
    <w:rsid w:val="008863AC"/>
    <w:rsid w:val="008878F6"/>
    <w:rsid w:val="00887D33"/>
    <w:rsid w:val="0089026B"/>
    <w:rsid w:val="00890748"/>
    <w:rsid w:val="0089096C"/>
    <w:rsid w:val="00890CC0"/>
    <w:rsid w:val="008910C8"/>
    <w:rsid w:val="00892534"/>
    <w:rsid w:val="00892B8C"/>
    <w:rsid w:val="00892BBC"/>
    <w:rsid w:val="00893890"/>
    <w:rsid w:val="008946C2"/>
    <w:rsid w:val="008957E2"/>
    <w:rsid w:val="0089610F"/>
    <w:rsid w:val="008965DD"/>
    <w:rsid w:val="00896697"/>
    <w:rsid w:val="0089774E"/>
    <w:rsid w:val="00897AE2"/>
    <w:rsid w:val="00897C93"/>
    <w:rsid w:val="00897CE5"/>
    <w:rsid w:val="00897D18"/>
    <w:rsid w:val="008A0138"/>
    <w:rsid w:val="008A062D"/>
    <w:rsid w:val="008A156C"/>
    <w:rsid w:val="008A1AB7"/>
    <w:rsid w:val="008A2734"/>
    <w:rsid w:val="008A2F72"/>
    <w:rsid w:val="008A3B27"/>
    <w:rsid w:val="008A3C1D"/>
    <w:rsid w:val="008A481F"/>
    <w:rsid w:val="008A4A75"/>
    <w:rsid w:val="008A4DE2"/>
    <w:rsid w:val="008A4FCB"/>
    <w:rsid w:val="008A54BD"/>
    <w:rsid w:val="008A5C88"/>
    <w:rsid w:val="008A5E95"/>
    <w:rsid w:val="008A606C"/>
    <w:rsid w:val="008A60D2"/>
    <w:rsid w:val="008A60D9"/>
    <w:rsid w:val="008A6352"/>
    <w:rsid w:val="008A67D9"/>
    <w:rsid w:val="008A7B3C"/>
    <w:rsid w:val="008B0643"/>
    <w:rsid w:val="008B0F68"/>
    <w:rsid w:val="008B107D"/>
    <w:rsid w:val="008B16E7"/>
    <w:rsid w:val="008B2757"/>
    <w:rsid w:val="008B3558"/>
    <w:rsid w:val="008B3787"/>
    <w:rsid w:val="008B443A"/>
    <w:rsid w:val="008B4C2C"/>
    <w:rsid w:val="008B504C"/>
    <w:rsid w:val="008B5124"/>
    <w:rsid w:val="008B54E2"/>
    <w:rsid w:val="008B55BC"/>
    <w:rsid w:val="008B58A2"/>
    <w:rsid w:val="008B5EAF"/>
    <w:rsid w:val="008B65A9"/>
    <w:rsid w:val="008B6B73"/>
    <w:rsid w:val="008B7157"/>
    <w:rsid w:val="008B7699"/>
    <w:rsid w:val="008B78DD"/>
    <w:rsid w:val="008B7C9B"/>
    <w:rsid w:val="008C053F"/>
    <w:rsid w:val="008C0593"/>
    <w:rsid w:val="008C06C8"/>
    <w:rsid w:val="008C11DD"/>
    <w:rsid w:val="008C146E"/>
    <w:rsid w:val="008C17BD"/>
    <w:rsid w:val="008C1933"/>
    <w:rsid w:val="008C1B3B"/>
    <w:rsid w:val="008C1F2A"/>
    <w:rsid w:val="008C2293"/>
    <w:rsid w:val="008C2A51"/>
    <w:rsid w:val="008C2AAE"/>
    <w:rsid w:val="008C2ACC"/>
    <w:rsid w:val="008C3281"/>
    <w:rsid w:val="008C3396"/>
    <w:rsid w:val="008C370B"/>
    <w:rsid w:val="008C3918"/>
    <w:rsid w:val="008C3BB7"/>
    <w:rsid w:val="008C401E"/>
    <w:rsid w:val="008C4275"/>
    <w:rsid w:val="008C43D4"/>
    <w:rsid w:val="008C49DC"/>
    <w:rsid w:val="008C57FA"/>
    <w:rsid w:val="008C5BA8"/>
    <w:rsid w:val="008C5FB5"/>
    <w:rsid w:val="008C6FD9"/>
    <w:rsid w:val="008C70B4"/>
    <w:rsid w:val="008C731B"/>
    <w:rsid w:val="008C7699"/>
    <w:rsid w:val="008C7B1B"/>
    <w:rsid w:val="008C7C84"/>
    <w:rsid w:val="008C7D71"/>
    <w:rsid w:val="008C7DE3"/>
    <w:rsid w:val="008C7F49"/>
    <w:rsid w:val="008D0450"/>
    <w:rsid w:val="008D05C0"/>
    <w:rsid w:val="008D06C5"/>
    <w:rsid w:val="008D08BA"/>
    <w:rsid w:val="008D0F0C"/>
    <w:rsid w:val="008D1719"/>
    <w:rsid w:val="008D17A0"/>
    <w:rsid w:val="008D189A"/>
    <w:rsid w:val="008D1DE6"/>
    <w:rsid w:val="008D1E7B"/>
    <w:rsid w:val="008D2074"/>
    <w:rsid w:val="008D289E"/>
    <w:rsid w:val="008D357A"/>
    <w:rsid w:val="008D4506"/>
    <w:rsid w:val="008D493C"/>
    <w:rsid w:val="008D4DDF"/>
    <w:rsid w:val="008D4E46"/>
    <w:rsid w:val="008D4E5D"/>
    <w:rsid w:val="008D569E"/>
    <w:rsid w:val="008D58E5"/>
    <w:rsid w:val="008D5C38"/>
    <w:rsid w:val="008D60AB"/>
    <w:rsid w:val="008D6F20"/>
    <w:rsid w:val="008D6F5D"/>
    <w:rsid w:val="008D7286"/>
    <w:rsid w:val="008D749C"/>
    <w:rsid w:val="008D780F"/>
    <w:rsid w:val="008E03AB"/>
    <w:rsid w:val="008E056A"/>
    <w:rsid w:val="008E072B"/>
    <w:rsid w:val="008E078F"/>
    <w:rsid w:val="008E1242"/>
    <w:rsid w:val="008E156D"/>
    <w:rsid w:val="008E1A4B"/>
    <w:rsid w:val="008E2297"/>
    <w:rsid w:val="008E2A8F"/>
    <w:rsid w:val="008E31E3"/>
    <w:rsid w:val="008E3367"/>
    <w:rsid w:val="008E36CB"/>
    <w:rsid w:val="008E390C"/>
    <w:rsid w:val="008E3A1F"/>
    <w:rsid w:val="008E3BF2"/>
    <w:rsid w:val="008E4295"/>
    <w:rsid w:val="008E5361"/>
    <w:rsid w:val="008E54C6"/>
    <w:rsid w:val="008E5646"/>
    <w:rsid w:val="008E589B"/>
    <w:rsid w:val="008E5CDB"/>
    <w:rsid w:val="008E5FFD"/>
    <w:rsid w:val="008E629C"/>
    <w:rsid w:val="008E6BB2"/>
    <w:rsid w:val="008E6C5D"/>
    <w:rsid w:val="008E7C4C"/>
    <w:rsid w:val="008F01FD"/>
    <w:rsid w:val="008F06AF"/>
    <w:rsid w:val="008F0DD8"/>
    <w:rsid w:val="008F1660"/>
    <w:rsid w:val="008F29A4"/>
    <w:rsid w:val="008F3A8A"/>
    <w:rsid w:val="008F3C63"/>
    <w:rsid w:val="008F40F3"/>
    <w:rsid w:val="008F4F5A"/>
    <w:rsid w:val="008F52CF"/>
    <w:rsid w:val="008F5C8C"/>
    <w:rsid w:val="008F5EFA"/>
    <w:rsid w:val="008F684C"/>
    <w:rsid w:val="008F68BA"/>
    <w:rsid w:val="008F6C49"/>
    <w:rsid w:val="008F6C53"/>
    <w:rsid w:val="008F731F"/>
    <w:rsid w:val="008F789D"/>
    <w:rsid w:val="009005E3"/>
    <w:rsid w:val="0090062B"/>
    <w:rsid w:val="00900AEC"/>
    <w:rsid w:val="00900C68"/>
    <w:rsid w:val="00901C1F"/>
    <w:rsid w:val="00901DBB"/>
    <w:rsid w:val="00902C3F"/>
    <w:rsid w:val="00902CD8"/>
    <w:rsid w:val="009030BC"/>
    <w:rsid w:val="00903236"/>
    <w:rsid w:val="0090340F"/>
    <w:rsid w:val="00903D56"/>
    <w:rsid w:val="00904843"/>
    <w:rsid w:val="00904CDC"/>
    <w:rsid w:val="00904D75"/>
    <w:rsid w:val="00904FD7"/>
    <w:rsid w:val="00906BF3"/>
    <w:rsid w:val="00906C27"/>
    <w:rsid w:val="009071F0"/>
    <w:rsid w:val="0091006E"/>
    <w:rsid w:val="0091013C"/>
    <w:rsid w:val="00911295"/>
    <w:rsid w:val="0091135F"/>
    <w:rsid w:val="00911C97"/>
    <w:rsid w:val="00912B51"/>
    <w:rsid w:val="00912CFC"/>
    <w:rsid w:val="00912DD5"/>
    <w:rsid w:val="00912E27"/>
    <w:rsid w:val="00913166"/>
    <w:rsid w:val="009132F8"/>
    <w:rsid w:val="00913BBE"/>
    <w:rsid w:val="00913DBD"/>
    <w:rsid w:val="00913DC1"/>
    <w:rsid w:val="00914F66"/>
    <w:rsid w:val="00915066"/>
    <w:rsid w:val="00915C0E"/>
    <w:rsid w:val="00915CF6"/>
    <w:rsid w:val="00916187"/>
    <w:rsid w:val="00916347"/>
    <w:rsid w:val="0091638C"/>
    <w:rsid w:val="0091678F"/>
    <w:rsid w:val="00916812"/>
    <w:rsid w:val="009170F5"/>
    <w:rsid w:val="009172BB"/>
    <w:rsid w:val="009175B9"/>
    <w:rsid w:val="0091798B"/>
    <w:rsid w:val="009200FD"/>
    <w:rsid w:val="00920AC5"/>
    <w:rsid w:val="009222F0"/>
    <w:rsid w:val="00923269"/>
    <w:rsid w:val="0092337B"/>
    <w:rsid w:val="00923B5B"/>
    <w:rsid w:val="009240F9"/>
    <w:rsid w:val="00924C0D"/>
    <w:rsid w:val="00924DF0"/>
    <w:rsid w:val="0092562A"/>
    <w:rsid w:val="009273C7"/>
    <w:rsid w:val="00927523"/>
    <w:rsid w:val="009279C0"/>
    <w:rsid w:val="00927A32"/>
    <w:rsid w:val="00927B0B"/>
    <w:rsid w:val="0093017D"/>
    <w:rsid w:val="00930BC0"/>
    <w:rsid w:val="009319AA"/>
    <w:rsid w:val="00931B24"/>
    <w:rsid w:val="00931E30"/>
    <w:rsid w:val="00931F4C"/>
    <w:rsid w:val="0093239D"/>
    <w:rsid w:val="00932CD2"/>
    <w:rsid w:val="009335A1"/>
    <w:rsid w:val="00933E41"/>
    <w:rsid w:val="00934B4F"/>
    <w:rsid w:val="00934F90"/>
    <w:rsid w:val="00935C4E"/>
    <w:rsid w:val="009360FC"/>
    <w:rsid w:val="0093613D"/>
    <w:rsid w:val="00936A2E"/>
    <w:rsid w:val="00936B7F"/>
    <w:rsid w:val="00936EAC"/>
    <w:rsid w:val="00937299"/>
    <w:rsid w:val="009378AE"/>
    <w:rsid w:val="00937920"/>
    <w:rsid w:val="00937B0A"/>
    <w:rsid w:val="00937B62"/>
    <w:rsid w:val="00937F2B"/>
    <w:rsid w:val="0094064C"/>
    <w:rsid w:val="0094157E"/>
    <w:rsid w:val="00941BA3"/>
    <w:rsid w:val="00941F18"/>
    <w:rsid w:val="00941F20"/>
    <w:rsid w:val="00942A85"/>
    <w:rsid w:val="00943097"/>
    <w:rsid w:val="0094309B"/>
    <w:rsid w:val="00943DAC"/>
    <w:rsid w:val="00944636"/>
    <w:rsid w:val="00944CC7"/>
    <w:rsid w:val="00944EAD"/>
    <w:rsid w:val="00944F18"/>
    <w:rsid w:val="00945117"/>
    <w:rsid w:val="009457D6"/>
    <w:rsid w:val="009458DD"/>
    <w:rsid w:val="009459DD"/>
    <w:rsid w:val="00945F1F"/>
    <w:rsid w:val="00946033"/>
    <w:rsid w:val="00946C17"/>
    <w:rsid w:val="00947096"/>
    <w:rsid w:val="009470D3"/>
    <w:rsid w:val="00947954"/>
    <w:rsid w:val="00947C6A"/>
    <w:rsid w:val="0095024F"/>
    <w:rsid w:val="009502C4"/>
    <w:rsid w:val="00950DFF"/>
    <w:rsid w:val="009516B6"/>
    <w:rsid w:val="009519F6"/>
    <w:rsid w:val="00952177"/>
    <w:rsid w:val="009529D6"/>
    <w:rsid w:val="00952BB0"/>
    <w:rsid w:val="00952E09"/>
    <w:rsid w:val="00953EA9"/>
    <w:rsid w:val="00954031"/>
    <w:rsid w:val="009543D5"/>
    <w:rsid w:val="009544C4"/>
    <w:rsid w:val="009547C8"/>
    <w:rsid w:val="00954839"/>
    <w:rsid w:val="00955CDE"/>
    <w:rsid w:val="0095615C"/>
    <w:rsid w:val="00956211"/>
    <w:rsid w:val="0095699F"/>
    <w:rsid w:val="00956C23"/>
    <w:rsid w:val="0095755D"/>
    <w:rsid w:val="009577E3"/>
    <w:rsid w:val="00957A0F"/>
    <w:rsid w:val="0096074A"/>
    <w:rsid w:val="00960955"/>
    <w:rsid w:val="00960C49"/>
    <w:rsid w:val="0096310D"/>
    <w:rsid w:val="009635C1"/>
    <w:rsid w:val="0096458B"/>
    <w:rsid w:val="00964686"/>
    <w:rsid w:val="009648F2"/>
    <w:rsid w:val="00964BB8"/>
    <w:rsid w:val="0096519D"/>
    <w:rsid w:val="009663F0"/>
    <w:rsid w:val="00966B55"/>
    <w:rsid w:val="0097058E"/>
    <w:rsid w:val="009708A9"/>
    <w:rsid w:val="00970C64"/>
    <w:rsid w:val="00970D49"/>
    <w:rsid w:val="009722C5"/>
    <w:rsid w:val="009729C4"/>
    <w:rsid w:val="009756E5"/>
    <w:rsid w:val="00975A08"/>
    <w:rsid w:val="00976198"/>
    <w:rsid w:val="00976BD5"/>
    <w:rsid w:val="00977034"/>
    <w:rsid w:val="00977741"/>
    <w:rsid w:val="00977BA2"/>
    <w:rsid w:val="0098033A"/>
    <w:rsid w:val="00980443"/>
    <w:rsid w:val="00981757"/>
    <w:rsid w:val="0098176F"/>
    <w:rsid w:val="00981BFA"/>
    <w:rsid w:val="00981C10"/>
    <w:rsid w:val="00983155"/>
    <w:rsid w:val="0098369A"/>
    <w:rsid w:val="00983B9A"/>
    <w:rsid w:val="00983BDA"/>
    <w:rsid w:val="009841EC"/>
    <w:rsid w:val="0098422C"/>
    <w:rsid w:val="009844B6"/>
    <w:rsid w:val="00984DB1"/>
    <w:rsid w:val="009857CD"/>
    <w:rsid w:val="00985A51"/>
    <w:rsid w:val="00985F6F"/>
    <w:rsid w:val="00986A75"/>
    <w:rsid w:val="0098707C"/>
    <w:rsid w:val="0098751E"/>
    <w:rsid w:val="009878A6"/>
    <w:rsid w:val="00987D2A"/>
    <w:rsid w:val="0099054C"/>
    <w:rsid w:val="0099218C"/>
    <w:rsid w:val="009921C3"/>
    <w:rsid w:val="00992A9F"/>
    <w:rsid w:val="009931BC"/>
    <w:rsid w:val="0099385C"/>
    <w:rsid w:val="00993D9F"/>
    <w:rsid w:val="00993E8D"/>
    <w:rsid w:val="0099449F"/>
    <w:rsid w:val="0099514D"/>
    <w:rsid w:val="009962F8"/>
    <w:rsid w:val="00996A6B"/>
    <w:rsid w:val="00997DB3"/>
    <w:rsid w:val="009A09CF"/>
    <w:rsid w:val="009A0BE0"/>
    <w:rsid w:val="009A0C67"/>
    <w:rsid w:val="009A1295"/>
    <w:rsid w:val="009A14E7"/>
    <w:rsid w:val="009A1FE7"/>
    <w:rsid w:val="009A25AC"/>
    <w:rsid w:val="009A28E3"/>
    <w:rsid w:val="009A2977"/>
    <w:rsid w:val="009A33E9"/>
    <w:rsid w:val="009A44DE"/>
    <w:rsid w:val="009A4CBE"/>
    <w:rsid w:val="009A554F"/>
    <w:rsid w:val="009A5A6F"/>
    <w:rsid w:val="009A5D34"/>
    <w:rsid w:val="009A6118"/>
    <w:rsid w:val="009A66FF"/>
    <w:rsid w:val="009A676F"/>
    <w:rsid w:val="009A6D03"/>
    <w:rsid w:val="009A6E1C"/>
    <w:rsid w:val="009A6EF6"/>
    <w:rsid w:val="009A6F85"/>
    <w:rsid w:val="009A7006"/>
    <w:rsid w:val="009A7F79"/>
    <w:rsid w:val="009B123E"/>
    <w:rsid w:val="009B1429"/>
    <w:rsid w:val="009B14A5"/>
    <w:rsid w:val="009B1692"/>
    <w:rsid w:val="009B16D4"/>
    <w:rsid w:val="009B17C3"/>
    <w:rsid w:val="009B198A"/>
    <w:rsid w:val="009B1C8E"/>
    <w:rsid w:val="009B1E27"/>
    <w:rsid w:val="009B218F"/>
    <w:rsid w:val="009B242E"/>
    <w:rsid w:val="009B258F"/>
    <w:rsid w:val="009B26ED"/>
    <w:rsid w:val="009B2782"/>
    <w:rsid w:val="009B2DAA"/>
    <w:rsid w:val="009B3702"/>
    <w:rsid w:val="009B38FA"/>
    <w:rsid w:val="009B3DC8"/>
    <w:rsid w:val="009B405F"/>
    <w:rsid w:val="009B4491"/>
    <w:rsid w:val="009B4D17"/>
    <w:rsid w:val="009B54C8"/>
    <w:rsid w:val="009B55FE"/>
    <w:rsid w:val="009B594F"/>
    <w:rsid w:val="009B6072"/>
    <w:rsid w:val="009B635D"/>
    <w:rsid w:val="009B644D"/>
    <w:rsid w:val="009B78DA"/>
    <w:rsid w:val="009B798C"/>
    <w:rsid w:val="009B79A4"/>
    <w:rsid w:val="009B7C8B"/>
    <w:rsid w:val="009C0D0F"/>
    <w:rsid w:val="009C1B44"/>
    <w:rsid w:val="009C1B97"/>
    <w:rsid w:val="009C2277"/>
    <w:rsid w:val="009C2979"/>
    <w:rsid w:val="009C2ACD"/>
    <w:rsid w:val="009C2ED9"/>
    <w:rsid w:val="009C4B3E"/>
    <w:rsid w:val="009C4BE9"/>
    <w:rsid w:val="009C4CDF"/>
    <w:rsid w:val="009C529D"/>
    <w:rsid w:val="009C52E1"/>
    <w:rsid w:val="009C53E3"/>
    <w:rsid w:val="009C544B"/>
    <w:rsid w:val="009C5DCC"/>
    <w:rsid w:val="009C6293"/>
    <w:rsid w:val="009C62AE"/>
    <w:rsid w:val="009C654D"/>
    <w:rsid w:val="009C6B6D"/>
    <w:rsid w:val="009C6D4F"/>
    <w:rsid w:val="009C72AB"/>
    <w:rsid w:val="009C77B1"/>
    <w:rsid w:val="009C7ECE"/>
    <w:rsid w:val="009D0357"/>
    <w:rsid w:val="009D0BE1"/>
    <w:rsid w:val="009D0C66"/>
    <w:rsid w:val="009D1B15"/>
    <w:rsid w:val="009D2B37"/>
    <w:rsid w:val="009D30BB"/>
    <w:rsid w:val="009D3AF7"/>
    <w:rsid w:val="009D45C0"/>
    <w:rsid w:val="009D4B98"/>
    <w:rsid w:val="009D4D87"/>
    <w:rsid w:val="009D5654"/>
    <w:rsid w:val="009D567E"/>
    <w:rsid w:val="009D5738"/>
    <w:rsid w:val="009D5AA3"/>
    <w:rsid w:val="009D5ABD"/>
    <w:rsid w:val="009D6290"/>
    <w:rsid w:val="009D6737"/>
    <w:rsid w:val="009D6D7C"/>
    <w:rsid w:val="009D716A"/>
    <w:rsid w:val="009D71D4"/>
    <w:rsid w:val="009E1333"/>
    <w:rsid w:val="009E1F2C"/>
    <w:rsid w:val="009E235E"/>
    <w:rsid w:val="009E25EB"/>
    <w:rsid w:val="009E29D7"/>
    <w:rsid w:val="009E2B7A"/>
    <w:rsid w:val="009E3926"/>
    <w:rsid w:val="009E4ADC"/>
    <w:rsid w:val="009E4CA3"/>
    <w:rsid w:val="009E5143"/>
    <w:rsid w:val="009E53DE"/>
    <w:rsid w:val="009E54C6"/>
    <w:rsid w:val="009E63AF"/>
    <w:rsid w:val="009E649C"/>
    <w:rsid w:val="009E6C31"/>
    <w:rsid w:val="009E7639"/>
    <w:rsid w:val="009E7DAD"/>
    <w:rsid w:val="009F1314"/>
    <w:rsid w:val="009F171F"/>
    <w:rsid w:val="009F1857"/>
    <w:rsid w:val="009F18F1"/>
    <w:rsid w:val="009F1A3E"/>
    <w:rsid w:val="009F20B1"/>
    <w:rsid w:val="009F2A5E"/>
    <w:rsid w:val="009F3089"/>
    <w:rsid w:val="009F3A16"/>
    <w:rsid w:val="009F5193"/>
    <w:rsid w:val="009F55F2"/>
    <w:rsid w:val="009F576C"/>
    <w:rsid w:val="009F58A5"/>
    <w:rsid w:val="009F5DA5"/>
    <w:rsid w:val="009F6016"/>
    <w:rsid w:val="009F7007"/>
    <w:rsid w:val="009F719C"/>
    <w:rsid w:val="009F72D3"/>
    <w:rsid w:val="009F737C"/>
    <w:rsid w:val="00A003AB"/>
    <w:rsid w:val="00A01821"/>
    <w:rsid w:val="00A01928"/>
    <w:rsid w:val="00A03096"/>
    <w:rsid w:val="00A03352"/>
    <w:rsid w:val="00A0395F"/>
    <w:rsid w:val="00A03C4D"/>
    <w:rsid w:val="00A040BF"/>
    <w:rsid w:val="00A04111"/>
    <w:rsid w:val="00A04271"/>
    <w:rsid w:val="00A05A3C"/>
    <w:rsid w:val="00A05F7D"/>
    <w:rsid w:val="00A05FCA"/>
    <w:rsid w:val="00A06826"/>
    <w:rsid w:val="00A068F5"/>
    <w:rsid w:val="00A071AD"/>
    <w:rsid w:val="00A079A5"/>
    <w:rsid w:val="00A07C22"/>
    <w:rsid w:val="00A07D17"/>
    <w:rsid w:val="00A07EAE"/>
    <w:rsid w:val="00A1035B"/>
    <w:rsid w:val="00A108B5"/>
    <w:rsid w:val="00A10E94"/>
    <w:rsid w:val="00A10EF8"/>
    <w:rsid w:val="00A1147E"/>
    <w:rsid w:val="00A119DE"/>
    <w:rsid w:val="00A11AB9"/>
    <w:rsid w:val="00A13192"/>
    <w:rsid w:val="00A1337A"/>
    <w:rsid w:val="00A13C70"/>
    <w:rsid w:val="00A1477E"/>
    <w:rsid w:val="00A14A4A"/>
    <w:rsid w:val="00A14F82"/>
    <w:rsid w:val="00A15292"/>
    <w:rsid w:val="00A15F93"/>
    <w:rsid w:val="00A163BA"/>
    <w:rsid w:val="00A174E9"/>
    <w:rsid w:val="00A17C6C"/>
    <w:rsid w:val="00A17EC6"/>
    <w:rsid w:val="00A204B7"/>
    <w:rsid w:val="00A20BB0"/>
    <w:rsid w:val="00A21EFE"/>
    <w:rsid w:val="00A21F3E"/>
    <w:rsid w:val="00A22179"/>
    <w:rsid w:val="00A230A8"/>
    <w:rsid w:val="00A23F8C"/>
    <w:rsid w:val="00A2446A"/>
    <w:rsid w:val="00A246EB"/>
    <w:rsid w:val="00A24819"/>
    <w:rsid w:val="00A25579"/>
    <w:rsid w:val="00A255C1"/>
    <w:rsid w:val="00A259D8"/>
    <w:rsid w:val="00A26CCA"/>
    <w:rsid w:val="00A26FC3"/>
    <w:rsid w:val="00A27140"/>
    <w:rsid w:val="00A2750B"/>
    <w:rsid w:val="00A27FD7"/>
    <w:rsid w:val="00A3054A"/>
    <w:rsid w:val="00A3077C"/>
    <w:rsid w:val="00A31045"/>
    <w:rsid w:val="00A321D6"/>
    <w:rsid w:val="00A325E8"/>
    <w:rsid w:val="00A3337C"/>
    <w:rsid w:val="00A33E71"/>
    <w:rsid w:val="00A33F59"/>
    <w:rsid w:val="00A340C1"/>
    <w:rsid w:val="00A344B3"/>
    <w:rsid w:val="00A34630"/>
    <w:rsid w:val="00A34D52"/>
    <w:rsid w:val="00A34E72"/>
    <w:rsid w:val="00A3501D"/>
    <w:rsid w:val="00A357E6"/>
    <w:rsid w:val="00A367B8"/>
    <w:rsid w:val="00A368FE"/>
    <w:rsid w:val="00A3697F"/>
    <w:rsid w:val="00A36D39"/>
    <w:rsid w:val="00A3734B"/>
    <w:rsid w:val="00A40044"/>
    <w:rsid w:val="00A40CA2"/>
    <w:rsid w:val="00A40D4B"/>
    <w:rsid w:val="00A410FE"/>
    <w:rsid w:val="00A41492"/>
    <w:rsid w:val="00A4170B"/>
    <w:rsid w:val="00A4246E"/>
    <w:rsid w:val="00A42BB5"/>
    <w:rsid w:val="00A4341E"/>
    <w:rsid w:val="00A438D8"/>
    <w:rsid w:val="00A447DB"/>
    <w:rsid w:val="00A44BC4"/>
    <w:rsid w:val="00A44DBD"/>
    <w:rsid w:val="00A45EE1"/>
    <w:rsid w:val="00A4748D"/>
    <w:rsid w:val="00A476ED"/>
    <w:rsid w:val="00A47C09"/>
    <w:rsid w:val="00A50FC8"/>
    <w:rsid w:val="00A5171A"/>
    <w:rsid w:val="00A51EDD"/>
    <w:rsid w:val="00A52519"/>
    <w:rsid w:val="00A52D49"/>
    <w:rsid w:val="00A53462"/>
    <w:rsid w:val="00A534E9"/>
    <w:rsid w:val="00A54018"/>
    <w:rsid w:val="00A54383"/>
    <w:rsid w:val="00A5482A"/>
    <w:rsid w:val="00A55039"/>
    <w:rsid w:val="00A5516B"/>
    <w:rsid w:val="00A551F4"/>
    <w:rsid w:val="00A557E4"/>
    <w:rsid w:val="00A55DC1"/>
    <w:rsid w:val="00A5600F"/>
    <w:rsid w:val="00A5620F"/>
    <w:rsid w:val="00A56D41"/>
    <w:rsid w:val="00A56E4C"/>
    <w:rsid w:val="00A57676"/>
    <w:rsid w:val="00A579A4"/>
    <w:rsid w:val="00A57C74"/>
    <w:rsid w:val="00A57D1E"/>
    <w:rsid w:val="00A57D39"/>
    <w:rsid w:val="00A6092A"/>
    <w:rsid w:val="00A60BCC"/>
    <w:rsid w:val="00A611B2"/>
    <w:rsid w:val="00A6127E"/>
    <w:rsid w:val="00A61311"/>
    <w:rsid w:val="00A61418"/>
    <w:rsid w:val="00A6143C"/>
    <w:rsid w:val="00A6143E"/>
    <w:rsid w:val="00A6193D"/>
    <w:rsid w:val="00A61CA7"/>
    <w:rsid w:val="00A63245"/>
    <w:rsid w:val="00A63823"/>
    <w:rsid w:val="00A647DA"/>
    <w:rsid w:val="00A64C2D"/>
    <w:rsid w:val="00A64D58"/>
    <w:rsid w:val="00A64DA7"/>
    <w:rsid w:val="00A65076"/>
    <w:rsid w:val="00A650D7"/>
    <w:rsid w:val="00A65227"/>
    <w:rsid w:val="00A65264"/>
    <w:rsid w:val="00A677A9"/>
    <w:rsid w:val="00A67D99"/>
    <w:rsid w:val="00A67FDF"/>
    <w:rsid w:val="00A70119"/>
    <w:rsid w:val="00A703B5"/>
    <w:rsid w:val="00A709F6"/>
    <w:rsid w:val="00A70F8E"/>
    <w:rsid w:val="00A71C18"/>
    <w:rsid w:val="00A71C4A"/>
    <w:rsid w:val="00A72373"/>
    <w:rsid w:val="00A72CEA"/>
    <w:rsid w:val="00A73791"/>
    <w:rsid w:val="00A73AA0"/>
    <w:rsid w:val="00A73B60"/>
    <w:rsid w:val="00A74471"/>
    <w:rsid w:val="00A74C03"/>
    <w:rsid w:val="00A74EB6"/>
    <w:rsid w:val="00A752B0"/>
    <w:rsid w:val="00A754FD"/>
    <w:rsid w:val="00A75CCC"/>
    <w:rsid w:val="00A77428"/>
    <w:rsid w:val="00A7781A"/>
    <w:rsid w:val="00A77863"/>
    <w:rsid w:val="00A779A8"/>
    <w:rsid w:val="00A779D8"/>
    <w:rsid w:val="00A779DC"/>
    <w:rsid w:val="00A80F7A"/>
    <w:rsid w:val="00A82510"/>
    <w:rsid w:val="00A82F4C"/>
    <w:rsid w:val="00A833EA"/>
    <w:rsid w:val="00A83904"/>
    <w:rsid w:val="00A85A61"/>
    <w:rsid w:val="00A85B06"/>
    <w:rsid w:val="00A85FEA"/>
    <w:rsid w:val="00A869BE"/>
    <w:rsid w:val="00A87218"/>
    <w:rsid w:val="00A8739D"/>
    <w:rsid w:val="00A873F2"/>
    <w:rsid w:val="00A878AE"/>
    <w:rsid w:val="00A87969"/>
    <w:rsid w:val="00A904AE"/>
    <w:rsid w:val="00A912E9"/>
    <w:rsid w:val="00A91389"/>
    <w:rsid w:val="00A91917"/>
    <w:rsid w:val="00A9282E"/>
    <w:rsid w:val="00A9288C"/>
    <w:rsid w:val="00A93249"/>
    <w:rsid w:val="00A9381F"/>
    <w:rsid w:val="00A93B3C"/>
    <w:rsid w:val="00A93F29"/>
    <w:rsid w:val="00A9437B"/>
    <w:rsid w:val="00A9555C"/>
    <w:rsid w:val="00A95ABA"/>
    <w:rsid w:val="00A961D4"/>
    <w:rsid w:val="00A96CA1"/>
    <w:rsid w:val="00A96D81"/>
    <w:rsid w:val="00A97107"/>
    <w:rsid w:val="00A97B16"/>
    <w:rsid w:val="00A97BCC"/>
    <w:rsid w:val="00A97F4F"/>
    <w:rsid w:val="00AA0382"/>
    <w:rsid w:val="00AA0CD2"/>
    <w:rsid w:val="00AA0E10"/>
    <w:rsid w:val="00AA1002"/>
    <w:rsid w:val="00AA23B4"/>
    <w:rsid w:val="00AA2CFA"/>
    <w:rsid w:val="00AA327F"/>
    <w:rsid w:val="00AA4193"/>
    <w:rsid w:val="00AA46A1"/>
    <w:rsid w:val="00AA513C"/>
    <w:rsid w:val="00AA5928"/>
    <w:rsid w:val="00AA5C63"/>
    <w:rsid w:val="00AA6615"/>
    <w:rsid w:val="00AA66D5"/>
    <w:rsid w:val="00AA73B8"/>
    <w:rsid w:val="00AB0527"/>
    <w:rsid w:val="00AB05D9"/>
    <w:rsid w:val="00AB1187"/>
    <w:rsid w:val="00AB144D"/>
    <w:rsid w:val="00AB14E5"/>
    <w:rsid w:val="00AB1783"/>
    <w:rsid w:val="00AB1BA6"/>
    <w:rsid w:val="00AB1D26"/>
    <w:rsid w:val="00AB2B8B"/>
    <w:rsid w:val="00AB30EA"/>
    <w:rsid w:val="00AB3123"/>
    <w:rsid w:val="00AB3C42"/>
    <w:rsid w:val="00AB3C71"/>
    <w:rsid w:val="00AB400D"/>
    <w:rsid w:val="00AB4497"/>
    <w:rsid w:val="00AB4A7A"/>
    <w:rsid w:val="00AB502B"/>
    <w:rsid w:val="00AB5C8C"/>
    <w:rsid w:val="00AB62D2"/>
    <w:rsid w:val="00AB684D"/>
    <w:rsid w:val="00AB7430"/>
    <w:rsid w:val="00AB7B98"/>
    <w:rsid w:val="00AC0EA4"/>
    <w:rsid w:val="00AC0FE2"/>
    <w:rsid w:val="00AC1077"/>
    <w:rsid w:val="00AC14E3"/>
    <w:rsid w:val="00AC1BEA"/>
    <w:rsid w:val="00AC2576"/>
    <w:rsid w:val="00AC2805"/>
    <w:rsid w:val="00AC3A64"/>
    <w:rsid w:val="00AC3ACF"/>
    <w:rsid w:val="00AC40DD"/>
    <w:rsid w:val="00AC42FC"/>
    <w:rsid w:val="00AC439E"/>
    <w:rsid w:val="00AC4468"/>
    <w:rsid w:val="00AC44ED"/>
    <w:rsid w:val="00AC5E64"/>
    <w:rsid w:val="00AC6D41"/>
    <w:rsid w:val="00AC6EE6"/>
    <w:rsid w:val="00AC73E6"/>
    <w:rsid w:val="00AC7623"/>
    <w:rsid w:val="00AD181C"/>
    <w:rsid w:val="00AD1900"/>
    <w:rsid w:val="00AD201E"/>
    <w:rsid w:val="00AD2995"/>
    <w:rsid w:val="00AD3264"/>
    <w:rsid w:val="00AD3C92"/>
    <w:rsid w:val="00AD4273"/>
    <w:rsid w:val="00AD4281"/>
    <w:rsid w:val="00AD49FA"/>
    <w:rsid w:val="00AD4AE4"/>
    <w:rsid w:val="00AD4E25"/>
    <w:rsid w:val="00AD68C4"/>
    <w:rsid w:val="00AD6A39"/>
    <w:rsid w:val="00AD6F76"/>
    <w:rsid w:val="00AD700C"/>
    <w:rsid w:val="00AD71A2"/>
    <w:rsid w:val="00AD792B"/>
    <w:rsid w:val="00AD7D84"/>
    <w:rsid w:val="00AE02AB"/>
    <w:rsid w:val="00AE0335"/>
    <w:rsid w:val="00AE0A18"/>
    <w:rsid w:val="00AE0F81"/>
    <w:rsid w:val="00AE1176"/>
    <w:rsid w:val="00AE1A83"/>
    <w:rsid w:val="00AE1C0C"/>
    <w:rsid w:val="00AE1E46"/>
    <w:rsid w:val="00AE3811"/>
    <w:rsid w:val="00AE3BD9"/>
    <w:rsid w:val="00AE4B45"/>
    <w:rsid w:val="00AE4DB4"/>
    <w:rsid w:val="00AE628B"/>
    <w:rsid w:val="00AE68EA"/>
    <w:rsid w:val="00AE6DCA"/>
    <w:rsid w:val="00AE7EE6"/>
    <w:rsid w:val="00AF0B96"/>
    <w:rsid w:val="00AF0BA0"/>
    <w:rsid w:val="00AF0D82"/>
    <w:rsid w:val="00AF0DE3"/>
    <w:rsid w:val="00AF1133"/>
    <w:rsid w:val="00AF12CA"/>
    <w:rsid w:val="00AF1BB9"/>
    <w:rsid w:val="00AF1C99"/>
    <w:rsid w:val="00AF1DE0"/>
    <w:rsid w:val="00AF1F54"/>
    <w:rsid w:val="00AF1F55"/>
    <w:rsid w:val="00AF266B"/>
    <w:rsid w:val="00AF2940"/>
    <w:rsid w:val="00AF3D2B"/>
    <w:rsid w:val="00AF4686"/>
    <w:rsid w:val="00AF47BD"/>
    <w:rsid w:val="00AF5045"/>
    <w:rsid w:val="00AF5829"/>
    <w:rsid w:val="00AF5E2A"/>
    <w:rsid w:val="00AF6791"/>
    <w:rsid w:val="00AF683A"/>
    <w:rsid w:val="00AF73F2"/>
    <w:rsid w:val="00AF74B4"/>
    <w:rsid w:val="00AF7ADE"/>
    <w:rsid w:val="00B000DD"/>
    <w:rsid w:val="00B004F8"/>
    <w:rsid w:val="00B015DE"/>
    <w:rsid w:val="00B01931"/>
    <w:rsid w:val="00B01BD3"/>
    <w:rsid w:val="00B01E49"/>
    <w:rsid w:val="00B0298F"/>
    <w:rsid w:val="00B02D77"/>
    <w:rsid w:val="00B03063"/>
    <w:rsid w:val="00B031E8"/>
    <w:rsid w:val="00B031EA"/>
    <w:rsid w:val="00B039FE"/>
    <w:rsid w:val="00B03AE7"/>
    <w:rsid w:val="00B03CEB"/>
    <w:rsid w:val="00B03F35"/>
    <w:rsid w:val="00B048E6"/>
    <w:rsid w:val="00B04A5B"/>
    <w:rsid w:val="00B0533D"/>
    <w:rsid w:val="00B05566"/>
    <w:rsid w:val="00B055A0"/>
    <w:rsid w:val="00B059D7"/>
    <w:rsid w:val="00B05B76"/>
    <w:rsid w:val="00B06982"/>
    <w:rsid w:val="00B074B7"/>
    <w:rsid w:val="00B0751B"/>
    <w:rsid w:val="00B077BC"/>
    <w:rsid w:val="00B10BC6"/>
    <w:rsid w:val="00B10EF7"/>
    <w:rsid w:val="00B10FC3"/>
    <w:rsid w:val="00B11593"/>
    <w:rsid w:val="00B12FF5"/>
    <w:rsid w:val="00B138F6"/>
    <w:rsid w:val="00B13BB4"/>
    <w:rsid w:val="00B13BFB"/>
    <w:rsid w:val="00B13C4B"/>
    <w:rsid w:val="00B13DC1"/>
    <w:rsid w:val="00B14089"/>
    <w:rsid w:val="00B14300"/>
    <w:rsid w:val="00B143FC"/>
    <w:rsid w:val="00B14AED"/>
    <w:rsid w:val="00B14E6B"/>
    <w:rsid w:val="00B16EB4"/>
    <w:rsid w:val="00B17688"/>
    <w:rsid w:val="00B2012A"/>
    <w:rsid w:val="00B20704"/>
    <w:rsid w:val="00B207A1"/>
    <w:rsid w:val="00B20B96"/>
    <w:rsid w:val="00B20CAA"/>
    <w:rsid w:val="00B20DD6"/>
    <w:rsid w:val="00B20E39"/>
    <w:rsid w:val="00B210D9"/>
    <w:rsid w:val="00B2348B"/>
    <w:rsid w:val="00B23878"/>
    <w:rsid w:val="00B23ECF"/>
    <w:rsid w:val="00B245D6"/>
    <w:rsid w:val="00B2502B"/>
    <w:rsid w:val="00B25163"/>
    <w:rsid w:val="00B253D9"/>
    <w:rsid w:val="00B2641D"/>
    <w:rsid w:val="00B26C45"/>
    <w:rsid w:val="00B27389"/>
    <w:rsid w:val="00B27F0B"/>
    <w:rsid w:val="00B30691"/>
    <w:rsid w:val="00B306FD"/>
    <w:rsid w:val="00B30F4B"/>
    <w:rsid w:val="00B31D2A"/>
    <w:rsid w:val="00B31FFD"/>
    <w:rsid w:val="00B3258F"/>
    <w:rsid w:val="00B326D8"/>
    <w:rsid w:val="00B33AE4"/>
    <w:rsid w:val="00B3433B"/>
    <w:rsid w:val="00B3497D"/>
    <w:rsid w:val="00B34BF3"/>
    <w:rsid w:val="00B34C34"/>
    <w:rsid w:val="00B351AC"/>
    <w:rsid w:val="00B355E3"/>
    <w:rsid w:val="00B359AA"/>
    <w:rsid w:val="00B35F73"/>
    <w:rsid w:val="00B36819"/>
    <w:rsid w:val="00B36B88"/>
    <w:rsid w:val="00B36E07"/>
    <w:rsid w:val="00B37817"/>
    <w:rsid w:val="00B40B21"/>
    <w:rsid w:val="00B40B3C"/>
    <w:rsid w:val="00B40C61"/>
    <w:rsid w:val="00B4184B"/>
    <w:rsid w:val="00B41D39"/>
    <w:rsid w:val="00B41DBE"/>
    <w:rsid w:val="00B42412"/>
    <w:rsid w:val="00B42C65"/>
    <w:rsid w:val="00B43160"/>
    <w:rsid w:val="00B434F6"/>
    <w:rsid w:val="00B43AF5"/>
    <w:rsid w:val="00B44257"/>
    <w:rsid w:val="00B44856"/>
    <w:rsid w:val="00B4492B"/>
    <w:rsid w:val="00B451AA"/>
    <w:rsid w:val="00B459A3"/>
    <w:rsid w:val="00B459F2"/>
    <w:rsid w:val="00B45EAC"/>
    <w:rsid w:val="00B46839"/>
    <w:rsid w:val="00B46D35"/>
    <w:rsid w:val="00B47430"/>
    <w:rsid w:val="00B475BB"/>
    <w:rsid w:val="00B479CC"/>
    <w:rsid w:val="00B47B16"/>
    <w:rsid w:val="00B47BB9"/>
    <w:rsid w:val="00B506D5"/>
    <w:rsid w:val="00B509D3"/>
    <w:rsid w:val="00B50AFC"/>
    <w:rsid w:val="00B5103E"/>
    <w:rsid w:val="00B51B5F"/>
    <w:rsid w:val="00B527A4"/>
    <w:rsid w:val="00B52BA0"/>
    <w:rsid w:val="00B52BEE"/>
    <w:rsid w:val="00B52E48"/>
    <w:rsid w:val="00B52F48"/>
    <w:rsid w:val="00B53016"/>
    <w:rsid w:val="00B535B4"/>
    <w:rsid w:val="00B54119"/>
    <w:rsid w:val="00B543D3"/>
    <w:rsid w:val="00B546DE"/>
    <w:rsid w:val="00B55882"/>
    <w:rsid w:val="00B566C1"/>
    <w:rsid w:val="00B5677B"/>
    <w:rsid w:val="00B56F55"/>
    <w:rsid w:val="00B5722D"/>
    <w:rsid w:val="00B57428"/>
    <w:rsid w:val="00B57493"/>
    <w:rsid w:val="00B57C61"/>
    <w:rsid w:val="00B606C9"/>
    <w:rsid w:val="00B60FFE"/>
    <w:rsid w:val="00B61177"/>
    <w:rsid w:val="00B61914"/>
    <w:rsid w:val="00B6194B"/>
    <w:rsid w:val="00B6198C"/>
    <w:rsid w:val="00B62200"/>
    <w:rsid w:val="00B628DF"/>
    <w:rsid w:val="00B628EA"/>
    <w:rsid w:val="00B62B14"/>
    <w:rsid w:val="00B63367"/>
    <w:rsid w:val="00B63D46"/>
    <w:rsid w:val="00B647FA"/>
    <w:rsid w:val="00B655F6"/>
    <w:rsid w:val="00B6562B"/>
    <w:rsid w:val="00B659B2"/>
    <w:rsid w:val="00B65EBC"/>
    <w:rsid w:val="00B66AED"/>
    <w:rsid w:val="00B6722B"/>
    <w:rsid w:val="00B6746D"/>
    <w:rsid w:val="00B67859"/>
    <w:rsid w:val="00B6785A"/>
    <w:rsid w:val="00B67DD9"/>
    <w:rsid w:val="00B67E47"/>
    <w:rsid w:val="00B67F6B"/>
    <w:rsid w:val="00B704A6"/>
    <w:rsid w:val="00B7064B"/>
    <w:rsid w:val="00B7090F"/>
    <w:rsid w:val="00B70F82"/>
    <w:rsid w:val="00B7105F"/>
    <w:rsid w:val="00B7195D"/>
    <w:rsid w:val="00B71BAB"/>
    <w:rsid w:val="00B71C99"/>
    <w:rsid w:val="00B72024"/>
    <w:rsid w:val="00B72136"/>
    <w:rsid w:val="00B721E3"/>
    <w:rsid w:val="00B723CA"/>
    <w:rsid w:val="00B72769"/>
    <w:rsid w:val="00B72DB0"/>
    <w:rsid w:val="00B72FE5"/>
    <w:rsid w:val="00B73581"/>
    <w:rsid w:val="00B73B79"/>
    <w:rsid w:val="00B73C1B"/>
    <w:rsid w:val="00B747F6"/>
    <w:rsid w:val="00B74C78"/>
    <w:rsid w:val="00B74DF2"/>
    <w:rsid w:val="00B75291"/>
    <w:rsid w:val="00B7544E"/>
    <w:rsid w:val="00B75693"/>
    <w:rsid w:val="00B7584E"/>
    <w:rsid w:val="00B75C6F"/>
    <w:rsid w:val="00B76998"/>
    <w:rsid w:val="00B771AC"/>
    <w:rsid w:val="00B80CD9"/>
    <w:rsid w:val="00B8122D"/>
    <w:rsid w:val="00B8158C"/>
    <w:rsid w:val="00B82042"/>
    <w:rsid w:val="00B82619"/>
    <w:rsid w:val="00B82912"/>
    <w:rsid w:val="00B8312B"/>
    <w:rsid w:val="00B84560"/>
    <w:rsid w:val="00B8498B"/>
    <w:rsid w:val="00B84B0F"/>
    <w:rsid w:val="00B859BB"/>
    <w:rsid w:val="00B85ADB"/>
    <w:rsid w:val="00B85C3C"/>
    <w:rsid w:val="00B85E45"/>
    <w:rsid w:val="00B86318"/>
    <w:rsid w:val="00B86BC1"/>
    <w:rsid w:val="00B86D64"/>
    <w:rsid w:val="00B86F0A"/>
    <w:rsid w:val="00B90F08"/>
    <w:rsid w:val="00B91085"/>
    <w:rsid w:val="00B9172F"/>
    <w:rsid w:val="00B918F7"/>
    <w:rsid w:val="00B91ED2"/>
    <w:rsid w:val="00B92102"/>
    <w:rsid w:val="00B923D3"/>
    <w:rsid w:val="00B927A0"/>
    <w:rsid w:val="00B94115"/>
    <w:rsid w:val="00B94365"/>
    <w:rsid w:val="00B958D9"/>
    <w:rsid w:val="00B95C1D"/>
    <w:rsid w:val="00B96197"/>
    <w:rsid w:val="00B96D1A"/>
    <w:rsid w:val="00B96E46"/>
    <w:rsid w:val="00B97375"/>
    <w:rsid w:val="00B976A2"/>
    <w:rsid w:val="00B97913"/>
    <w:rsid w:val="00BA1370"/>
    <w:rsid w:val="00BA1B99"/>
    <w:rsid w:val="00BA1CF0"/>
    <w:rsid w:val="00BA1EC8"/>
    <w:rsid w:val="00BA2030"/>
    <w:rsid w:val="00BA25FB"/>
    <w:rsid w:val="00BA2B8A"/>
    <w:rsid w:val="00BA33D8"/>
    <w:rsid w:val="00BA3606"/>
    <w:rsid w:val="00BA36F6"/>
    <w:rsid w:val="00BA4378"/>
    <w:rsid w:val="00BA5C84"/>
    <w:rsid w:val="00BA5F72"/>
    <w:rsid w:val="00BA6252"/>
    <w:rsid w:val="00BA6696"/>
    <w:rsid w:val="00BA6DA7"/>
    <w:rsid w:val="00BA6EDA"/>
    <w:rsid w:val="00BA7210"/>
    <w:rsid w:val="00BA7AB7"/>
    <w:rsid w:val="00BB0AA7"/>
    <w:rsid w:val="00BB184D"/>
    <w:rsid w:val="00BB18E0"/>
    <w:rsid w:val="00BB1A5B"/>
    <w:rsid w:val="00BB2641"/>
    <w:rsid w:val="00BB2796"/>
    <w:rsid w:val="00BB28BC"/>
    <w:rsid w:val="00BB2AEB"/>
    <w:rsid w:val="00BB2AF5"/>
    <w:rsid w:val="00BB3BEE"/>
    <w:rsid w:val="00BB3F60"/>
    <w:rsid w:val="00BB4667"/>
    <w:rsid w:val="00BB47FD"/>
    <w:rsid w:val="00BB4966"/>
    <w:rsid w:val="00BB4984"/>
    <w:rsid w:val="00BB526E"/>
    <w:rsid w:val="00BB5CE2"/>
    <w:rsid w:val="00BB5DCC"/>
    <w:rsid w:val="00BB6320"/>
    <w:rsid w:val="00BB6DB8"/>
    <w:rsid w:val="00BB737B"/>
    <w:rsid w:val="00BB77F1"/>
    <w:rsid w:val="00BC02C2"/>
    <w:rsid w:val="00BC084F"/>
    <w:rsid w:val="00BC0E21"/>
    <w:rsid w:val="00BC11A0"/>
    <w:rsid w:val="00BC1854"/>
    <w:rsid w:val="00BC1A6F"/>
    <w:rsid w:val="00BC2244"/>
    <w:rsid w:val="00BC2665"/>
    <w:rsid w:val="00BC2696"/>
    <w:rsid w:val="00BC30BA"/>
    <w:rsid w:val="00BC399F"/>
    <w:rsid w:val="00BC3CD8"/>
    <w:rsid w:val="00BC3CE7"/>
    <w:rsid w:val="00BC3D27"/>
    <w:rsid w:val="00BC4C19"/>
    <w:rsid w:val="00BC563C"/>
    <w:rsid w:val="00BC6737"/>
    <w:rsid w:val="00BC6F4F"/>
    <w:rsid w:val="00BD02C4"/>
    <w:rsid w:val="00BD15DA"/>
    <w:rsid w:val="00BD1CE5"/>
    <w:rsid w:val="00BD1E36"/>
    <w:rsid w:val="00BD2556"/>
    <w:rsid w:val="00BD2585"/>
    <w:rsid w:val="00BD2590"/>
    <w:rsid w:val="00BD25F3"/>
    <w:rsid w:val="00BD31BB"/>
    <w:rsid w:val="00BD3330"/>
    <w:rsid w:val="00BD4520"/>
    <w:rsid w:val="00BD57B2"/>
    <w:rsid w:val="00BD59A6"/>
    <w:rsid w:val="00BD6A62"/>
    <w:rsid w:val="00BD7041"/>
    <w:rsid w:val="00BD7907"/>
    <w:rsid w:val="00BD7EF7"/>
    <w:rsid w:val="00BE031D"/>
    <w:rsid w:val="00BE044C"/>
    <w:rsid w:val="00BE05D8"/>
    <w:rsid w:val="00BE1610"/>
    <w:rsid w:val="00BE28A5"/>
    <w:rsid w:val="00BE2A76"/>
    <w:rsid w:val="00BE31A3"/>
    <w:rsid w:val="00BE44DD"/>
    <w:rsid w:val="00BE633E"/>
    <w:rsid w:val="00BE6888"/>
    <w:rsid w:val="00BE79FA"/>
    <w:rsid w:val="00BE7B28"/>
    <w:rsid w:val="00BE7BD2"/>
    <w:rsid w:val="00BF06A7"/>
    <w:rsid w:val="00BF0760"/>
    <w:rsid w:val="00BF0EDE"/>
    <w:rsid w:val="00BF1657"/>
    <w:rsid w:val="00BF18AD"/>
    <w:rsid w:val="00BF2566"/>
    <w:rsid w:val="00BF2959"/>
    <w:rsid w:val="00BF376D"/>
    <w:rsid w:val="00BF3801"/>
    <w:rsid w:val="00BF3D1C"/>
    <w:rsid w:val="00BF456B"/>
    <w:rsid w:val="00BF4CDF"/>
    <w:rsid w:val="00BF7A47"/>
    <w:rsid w:val="00BF7B51"/>
    <w:rsid w:val="00C00516"/>
    <w:rsid w:val="00C01500"/>
    <w:rsid w:val="00C0166A"/>
    <w:rsid w:val="00C0171F"/>
    <w:rsid w:val="00C018CA"/>
    <w:rsid w:val="00C01AA4"/>
    <w:rsid w:val="00C030BF"/>
    <w:rsid w:val="00C031D9"/>
    <w:rsid w:val="00C03910"/>
    <w:rsid w:val="00C04DAE"/>
    <w:rsid w:val="00C05255"/>
    <w:rsid w:val="00C05521"/>
    <w:rsid w:val="00C05E63"/>
    <w:rsid w:val="00C0656C"/>
    <w:rsid w:val="00C06A59"/>
    <w:rsid w:val="00C077BC"/>
    <w:rsid w:val="00C077DC"/>
    <w:rsid w:val="00C07AE9"/>
    <w:rsid w:val="00C10117"/>
    <w:rsid w:val="00C10745"/>
    <w:rsid w:val="00C10960"/>
    <w:rsid w:val="00C10D33"/>
    <w:rsid w:val="00C10D3B"/>
    <w:rsid w:val="00C11247"/>
    <w:rsid w:val="00C1181A"/>
    <w:rsid w:val="00C12159"/>
    <w:rsid w:val="00C12BE4"/>
    <w:rsid w:val="00C13213"/>
    <w:rsid w:val="00C13B13"/>
    <w:rsid w:val="00C14895"/>
    <w:rsid w:val="00C152FA"/>
    <w:rsid w:val="00C153C0"/>
    <w:rsid w:val="00C15D2D"/>
    <w:rsid w:val="00C16857"/>
    <w:rsid w:val="00C16F6C"/>
    <w:rsid w:val="00C17023"/>
    <w:rsid w:val="00C17B81"/>
    <w:rsid w:val="00C17C4C"/>
    <w:rsid w:val="00C2046E"/>
    <w:rsid w:val="00C20AAF"/>
    <w:rsid w:val="00C20D02"/>
    <w:rsid w:val="00C20D37"/>
    <w:rsid w:val="00C21026"/>
    <w:rsid w:val="00C211AA"/>
    <w:rsid w:val="00C21235"/>
    <w:rsid w:val="00C21A66"/>
    <w:rsid w:val="00C220F1"/>
    <w:rsid w:val="00C224FA"/>
    <w:rsid w:val="00C22A0E"/>
    <w:rsid w:val="00C24985"/>
    <w:rsid w:val="00C24CAC"/>
    <w:rsid w:val="00C24CBB"/>
    <w:rsid w:val="00C25357"/>
    <w:rsid w:val="00C25466"/>
    <w:rsid w:val="00C25635"/>
    <w:rsid w:val="00C256AE"/>
    <w:rsid w:val="00C25A6E"/>
    <w:rsid w:val="00C25B64"/>
    <w:rsid w:val="00C26118"/>
    <w:rsid w:val="00C2634C"/>
    <w:rsid w:val="00C26A95"/>
    <w:rsid w:val="00C26EF6"/>
    <w:rsid w:val="00C26FD4"/>
    <w:rsid w:val="00C27445"/>
    <w:rsid w:val="00C30451"/>
    <w:rsid w:val="00C3095A"/>
    <w:rsid w:val="00C309DB"/>
    <w:rsid w:val="00C30BB6"/>
    <w:rsid w:val="00C31665"/>
    <w:rsid w:val="00C31888"/>
    <w:rsid w:val="00C31AB6"/>
    <w:rsid w:val="00C31C9E"/>
    <w:rsid w:val="00C32107"/>
    <w:rsid w:val="00C32110"/>
    <w:rsid w:val="00C32768"/>
    <w:rsid w:val="00C329D1"/>
    <w:rsid w:val="00C32A8E"/>
    <w:rsid w:val="00C32C51"/>
    <w:rsid w:val="00C334C6"/>
    <w:rsid w:val="00C339D8"/>
    <w:rsid w:val="00C34AF2"/>
    <w:rsid w:val="00C34CDA"/>
    <w:rsid w:val="00C35B5A"/>
    <w:rsid w:val="00C35CCD"/>
    <w:rsid w:val="00C365DE"/>
    <w:rsid w:val="00C36979"/>
    <w:rsid w:val="00C40309"/>
    <w:rsid w:val="00C4037D"/>
    <w:rsid w:val="00C411F0"/>
    <w:rsid w:val="00C41B5A"/>
    <w:rsid w:val="00C41EFE"/>
    <w:rsid w:val="00C42184"/>
    <w:rsid w:val="00C427B1"/>
    <w:rsid w:val="00C42989"/>
    <w:rsid w:val="00C42A66"/>
    <w:rsid w:val="00C42BF9"/>
    <w:rsid w:val="00C439F4"/>
    <w:rsid w:val="00C443D0"/>
    <w:rsid w:val="00C45108"/>
    <w:rsid w:val="00C4672E"/>
    <w:rsid w:val="00C46790"/>
    <w:rsid w:val="00C467B0"/>
    <w:rsid w:val="00C46FB2"/>
    <w:rsid w:val="00C47990"/>
    <w:rsid w:val="00C47E60"/>
    <w:rsid w:val="00C50560"/>
    <w:rsid w:val="00C505E6"/>
    <w:rsid w:val="00C512F9"/>
    <w:rsid w:val="00C517F6"/>
    <w:rsid w:val="00C537CC"/>
    <w:rsid w:val="00C5381B"/>
    <w:rsid w:val="00C5393C"/>
    <w:rsid w:val="00C54135"/>
    <w:rsid w:val="00C5470F"/>
    <w:rsid w:val="00C5491B"/>
    <w:rsid w:val="00C54B35"/>
    <w:rsid w:val="00C54DAF"/>
    <w:rsid w:val="00C554AD"/>
    <w:rsid w:val="00C554C9"/>
    <w:rsid w:val="00C554F1"/>
    <w:rsid w:val="00C55F37"/>
    <w:rsid w:val="00C561D8"/>
    <w:rsid w:val="00C57756"/>
    <w:rsid w:val="00C608CA"/>
    <w:rsid w:val="00C60F48"/>
    <w:rsid w:val="00C6121B"/>
    <w:rsid w:val="00C617AE"/>
    <w:rsid w:val="00C61F9D"/>
    <w:rsid w:val="00C6201C"/>
    <w:rsid w:val="00C6212D"/>
    <w:rsid w:val="00C62227"/>
    <w:rsid w:val="00C624C0"/>
    <w:rsid w:val="00C62520"/>
    <w:rsid w:val="00C6287E"/>
    <w:rsid w:val="00C629CD"/>
    <w:rsid w:val="00C630CA"/>
    <w:rsid w:val="00C64464"/>
    <w:rsid w:val="00C645A3"/>
    <w:rsid w:val="00C64749"/>
    <w:rsid w:val="00C65AAC"/>
    <w:rsid w:val="00C65C9E"/>
    <w:rsid w:val="00C66184"/>
    <w:rsid w:val="00C66634"/>
    <w:rsid w:val="00C6797D"/>
    <w:rsid w:val="00C679D0"/>
    <w:rsid w:val="00C67A55"/>
    <w:rsid w:val="00C70477"/>
    <w:rsid w:val="00C70C98"/>
    <w:rsid w:val="00C70E9B"/>
    <w:rsid w:val="00C7112A"/>
    <w:rsid w:val="00C72204"/>
    <w:rsid w:val="00C7235E"/>
    <w:rsid w:val="00C72DA7"/>
    <w:rsid w:val="00C73A30"/>
    <w:rsid w:val="00C73A3D"/>
    <w:rsid w:val="00C7442C"/>
    <w:rsid w:val="00C74B8C"/>
    <w:rsid w:val="00C74E0D"/>
    <w:rsid w:val="00C75046"/>
    <w:rsid w:val="00C75432"/>
    <w:rsid w:val="00C75879"/>
    <w:rsid w:val="00C76039"/>
    <w:rsid w:val="00C765C7"/>
    <w:rsid w:val="00C766FB"/>
    <w:rsid w:val="00C76AD8"/>
    <w:rsid w:val="00C76B2A"/>
    <w:rsid w:val="00C76EE4"/>
    <w:rsid w:val="00C77242"/>
    <w:rsid w:val="00C7789E"/>
    <w:rsid w:val="00C77C20"/>
    <w:rsid w:val="00C77E0F"/>
    <w:rsid w:val="00C8110C"/>
    <w:rsid w:val="00C81DA5"/>
    <w:rsid w:val="00C821F9"/>
    <w:rsid w:val="00C82765"/>
    <w:rsid w:val="00C832EC"/>
    <w:rsid w:val="00C83A5F"/>
    <w:rsid w:val="00C83F6F"/>
    <w:rsid w:val="00C840D6"/>
    <w:rsid w:val="00C848A7"/>
    <w:rsid w:val="00C849D7"/>
    <w:rsid w:val="00C84B94"/>
    <w:rsid w:val="00C84ED0"/>
    <w:rsid w:val="00C85E72"/>
    <w:rsid w:val="00C85F7B"/>
    <w:rsid w:val="00C85F82"/>
    <w:rsid w:val="00C85FE4"/>
    <w:rsid w:val="00C8637E"/>
    <w:rsid w:val="00C873A6"/>
    <w:rsid w:val="00C876F2"/>
    <w:rsid w:val="00C87DD2"/>
    <w:rsid w:val="00C90438"/>
    <w:rsid w:val="00C905B6"/>
    <w:rsid w:val="00C9206C"/>
    <w:rsid w:val="00C9232A"/>
    <w:rsid w:val="00C92401"/>
    <w:rsid w:val="00C9305F"/>
    <w:rsid w:val="00C932F6"/>
    <w:rsid w:val="00C938F5"/>
    <w:rsid w:val="00C93D06"/>
    <w:rsid w:val="00C9469B"/>
    <w:rsid w:val="00C94A99"/>
    <w:rsid w:val="00C94A9E"/>
    <w:rsid w:val="00C951FF"/>
    <w:rsid w:val="00C954C0"/>
    <w:rsid w:val="00C95580"/>
    <w:rsid w:val="00C957B0"/>
    <w:rsid w:val="00C96464"/>
    <w:rsid w:val="00C965EB"/>
    <w:rsid w:val="00C96783"/>
    <w:rsid w:val="00C96C4B"/>
    <w:rsid w:val="00C97215"/>
    <w:rsid w:val="00C9745E"/>
    <w:rsid w:val="00C97A52"/>
    <w:rsid w:val="00C97DA7"/>
    <w:rsid w:val="00CA04A7"/>
    <w:rsid w:val="00CA0BC2"/>
    <w:rsid w:val="00CA0DE9"/>
    <w:rsid w:val="00CA20AE"/>
    <w:rsid w:val="00CA2106"/>
    <w:rsid w:val="00CA219A"/>
    <w:rsid w:val="00CA286B"/>
    <w:rsid w:val="00CA2C57"/>
    <w:rsid w:val="00CA3678"/>
    <w:rsid w:val="00CA3D7D"/>
    <w:rsid w:val="00CA4EE1"/>
    <w:rsid w:val="00CA530E"/>
    <w:rsid w:val="00CA5932"/>
    <w:rsid w:val="00CA5BAF"/>
    <w:rsid w:val="00CA620E"/>
    <w:rsid w:val="00CA6352"/>
    <w:rsid w:val="00CA75E6"/>
    <w:rsid w:val="00CA777E"/>
    <w:rsid w:val="00CA7C05"/>
    <w:rsid w:val="00CA7C40"/>
    <w:rsid w:val="00CA7DA1"/>
    <w:rsid w:val="00CB047F"/>
    <w:rsid w:val="00CB0730"/>
    <w:rsid w:val="00CB0AC7"/>
    <w:rsid w:val="00CB1193"/>
    <w:rsid w:val="00CB253E"/>
    <w:rsid w:val="00CB26E2"/>
    <w:rsid w:val="00CB2B72"/>
    <w:rsid w:val="00CB2DF0"/>
    <w:rsid w:val="00CB3721"/>
    <w:rsid w:val="00CB3B30"/>
    <w:rsid w:val="00CB3C7A"/>
    <w:rsid w:val="00CB3FE7"/>
    <w:rsid w:val="00CB4B3D"/>
    <w:rsid w:val="00CB4B88"/>
    <w:rsid w:val="00CB55CA"/>
    <w:rsid w:val="00CB5827"/>
    <w:rsid w:val="00CB610C"/>
    <w:rsid w:val="00CB6A49"/>
    <w:rsid w:val="00CB6D50"/>
    <w:rsid w:val="00CB747E"/>
    <w:rsid w:val="00CB79DC"/>
    <w:rsid w:val="00CB7A2D"/>
    <w:rsid w:val="00CB7AD7"/>
    <w:rsid w:val="00CC02C9"/>
    <w:rsid w:val="00CC0327"/>
    <w:rsid w:val="00CC145A"/>
    <w:rsid w:val="00CC1980"/>
    <w:rsid w:val="00CC19E7"/>
    <w:rsid w:val="00CC1A7C"/>
    <w:rsid w:val="00CC1DF2"/>
    <w:rsid w:val="00CC238E"/>
    <w:rsid w:val="00CC2AD0"/>
    <w:rsid w:val="00CC311A"/>
    <w:rsid w:val="00CC31A7"/>
    <w:rsid w:val="00CC3418"/>
    <w:rsid w:val="00CC35BF"/>
    <w:rsid w:val="00CC3600"/>
    <w:rsid w:val="00CC3640"/>
    <w:rsid w:val="00CC5370"/>
    <w:rsid w:val="00CC55D6"/>
    <w:rsid w:val="00CC5830"/>
    <w:rsid w:val="00CC5879"/>
    <w:rsid w:val="00CC63A1"/>
    <w:rsid w:val="00CC6A0B"/>
    <w:rsid w:val="00CC6C29"/>
    <w:rsid w:val="00CC6D9B"/>
    <w:rsid w:val="00CC7262"/>
    <w:rsid w:val="00CC75C9"/>
    <w:rsid w:val="00CD047E"/>
    <w:rsid w:val="00CD0696"/>
    <w:rsid w:val="00CD0D87"/>
    <w:rsid w:val="00CD0DD0"/>
    <w:rsid w:val="00CD0E1D"/>
    <w:rsid w:val="00CD0E59"/>
    <w:rsid w:val="00CD10A5"/>
    <w:rsid w:val="00CD1769"/>
    <w:rsid w:val="00CD1BEC"/>
    <w:rsid w:val="00CD1CA8"/>
    <w:rsid w:val="00CD1E04"/>
    <w:rsid w:val="00CD2861"/>
    <w:rsid w:val="00CD2B8D"/>
    <w:rsid w:val="00CD2D31"/>
    <w:rsid w:val="00CD2D79"/>
    <w:rsid w:val="00CD32B6"/>
    <w:rsid w:val="00CD4851"/>
    <w:rsid w:val="00CD504D"/>
    <w:rsid w:val="00CD6953"/>
    <w:rsid w:val="00CD6F86"/>
    <w:rsid w:val="00CD72DE"/>
    <w:rsid w:val="00CD739D"/>
    <w:rsid w:val="00CD742F"/>
    <w:rsid w:val="00CE0143"/>
    <w:rsid w:val="00CE0701"/>
    <w:rsid w:val="00CE09A5"/>
    <w:rsid w:val="00CE0BD5"/>
    <w:rsid w:val="00CE0C91"/>
    <w:rsid w:val="00CE0CBA"/>
    <w:rsid w:val="00CE159B"/>
    <w:rsid w:val="00CE1658"/>
    <w:rsid w:val="00CE1664"/>
    <w:rsid w:val="00CE1BED"/>
    <w:rsid w:val="00CE1BF0"/>
    <w:rsid w:val="00CE25AD"/>
    <w:rsid w:val="00CE2ABE"/>
    <w:rsid w:val="00CE2B27"/>
    <w:rsid w:val="00CE2E73"/>
    <w:rsid w:val="00CE343E"/>
    <w:rsid w:val="00CE345C"/>
    <w:rsid w:val="00CE3985"/>
    <w:rsid w:val="00CE3C1A"/>
    <w:rsid w:val="00CE40F3"/>
    <w:rsid w:val="00CE43A0"/>
    <w:rsid w:val="00CE4CC4"/>
    <w:rsid w:val="00CE5323"/>
    <w:rsid w:val="00CE5AEC"/>
    <w:rsid w:val="00CE5DD5"/>
    <w:rsid w:val="00CE6461"/>
    <w:rsid w:val="00CE6B85"/>
    <w:rsid w:val="00CE7199"/>
    <w:rsid w:val="00CE7895"/>
    <w:rsid w:val="00CE7DF6"/>
    <w:rsid w:val="00CF0593"/>
    <w:rsid w:val="00CF081A"/>
    <w:rsid w:val="00CF0A25"/>
    <w:rsid w:val="00CF239A"/>
    <w:rsid w:val="00CF2D58"/>
    <w:rsid w:val="00CF4137"/>
    <w:rsid w:val="00CF44A5"/>
    <w:rsid w:val="00CF5114"/>
    <w:rsid w:val="00CF514B"/>
    <w:rsid w:val="00CF52C8"/>
    <w:rsid w:val="00CF5658"/>
    <w:rsid w:val="00CF6FA1"/>
    <w:rsid w:val="00CF713D"/>
    <w:rsid w:val="00CF71BF"/>
    <w:rsid w:val="00D00383"/>
    <w:rsid w:val="00D01213"/>
    <w:rsid w:val="00D015CE"/>
    <w:rsid w:val="00D01605"/>
    <w:rsid w:val="00D01D60"/>
    <w:rsid w:val="00D02F36"/>
    <w:rsid w:val="00D0357E"/>
    <w:rsid w:val="00D03942"/>
    <w:rsid w:val="00D039B4"/>
    <w:rsid w:val="00D04084"/>
    <w:rsid w:val="00D040C8"/>
    <w:rsid w:val="00D05391"/>
    <w:rsid w:val="00D057E7"/>
    <w:rsid w:val="00D06C46"/>
    <w:rsid w:val="00D0763A"/>
    <w:rsid w:val="00D07729"/>
    <w:rsid w:val="00D07B19"/>
    <w:rsid w:val="00D07C35"/>
    <w:rsid w:val="00D07E68"/>
    <w:rsid w:val="00D10469"/>
    <w:rsid w:val="00D118A5"/>
    <w:rsid w:val="00D11ADD"/>
    <w:rsid w:val="00D11D2B"/>
    <w:rsid w:val="00D12016"/>
    <w:rsid w:val="00D120D3"/>
    <w:rsid w:val="00D1264A"/>
    <w:rsid w:val="00D12BCF"/>
    <w:rsid w:val="00D12CDD"/>
    <w:rsid w:val="00D12CE2"/>
    <w:rsid w:val="00D12EE9"/>
    <w:rsid w:val="00D131D2"/>
    <w:rsid w:val="00D16345"/>
    <w:rsid w:val="00D16B90"/>
    <w:rsid w:val="00D17059"/>
    <w:rsid w:val="00D1713B"/>
    <w:rsid w:val="00D1796A"/>
    <w:rsid w:val="00D20345"/>
    <w:rsid w:val="00D203BE"/>
    <w:rsid w:val="00D20590"/>
    <w:rsid w:val="00D206C9"/>
    <w:rsid w:val="00D21595"/>
    <w:rsid w:val="00D216B5"/>
    <w:rsid w:val="00D216BE"/>
    <w:rsid w:val="00D218B5"/>
    <w:rsid w:val="00D219D6"/>
    <w:rsid w:val="00D21F43"/>
    <w:rsid w:val="00D21FCE"/>
    <w:rsid w:val="00D21FEE"/>
    <w:rsid w:val="00D2296B"/>
    <w:rsid w:val="00D22ECB"/>
    <w:rsid w:val="00D232A1"/>
    <w:rsid w:val="00D236AD"/>
    <w:rsid w:val="00D242A8"/>
    <w:rsid w:val="00D2474C"/>
    <w:rsid w:val="00D24B02"/>
    <w:rsid w:val="00D24D9D"/>
    <w:rsid w:val="00D254FF"/>
    <w:rsid w:val="00D25632"/>
    <w:rsid w:val="00D2581A"/>
    <w:rsid w:val="00D26706"/>
    <w:rsid w:val="00D269FE"/>
    <w:rsid w:val="00D2702E"/>
    <w:rsid w:val="00D273A8"/>
    <w:rsid w:val="00D27BA9"/>
    <w:rsid w:val="00D30584"/>
    <w:rsid w:val="00D30AAB"/>
    <w:rsid w:val="00D30C5E"/>
    <w:rsid w:val="00D31978"/>
    <w:rsid w:val="00D31ADA"/>
    <w:rsid w:val="00D32372"/>
    <w:rsid w:val="00D3246D"/>
    <w:rsid w:val="00D32A83"/>
    <w:rsid w:val="00D33B51"/>
    <w:rsid w:val="00D33F46"/>
    <w:rsid w:val="00D34005"/>
    <w:rsid w:val="00D34434"/>
    <w:rsid w:val="00D3462B"/>
    <w:rsid w:val="00D348E0"/>
    <w:rsid w:val="00D349EC"/>
    <w:rsid w:val="00D34D8C"/>
    <w:rsid w:val="00D35CCD"/>
    <w:rsid w:val="00D35F8F"/>
    <w:rsid w:val="00D3609D"/>
    <w:rsid w:val="00D36625"/>
    <w:rsid w:val="00D36892"/>
    <w:rsid w:val="00D373F6"/>
    <w:rsid w:val="00D37741"/>
    <w:rsid w:val="00D37DC7"/>
    <w:rsid w:val="00D37FD6"/>
    <w:rsid w:val="00D401C0"/>
    <w:rsid w:val="00D40C34"/>
    <w:rsid w:val="00D40EE3"/>
    <w:rsid w:val="00D40F22"/>
    <w:rsid w:val="00D41004"/>
    <w:rsid w:val="00D41450"/>
    <w:rsid w:val="00D415AE"/>
    <w:rsid w:val="00D42CF0"/>
    <w:rsid w:val="00D434C1"/>
    <w:rsid w:val="00D43693"/>
    <w:rsid w:val="00D43FB4"/>
    <w:rsid w:val="00D444CE"/>
    <w:rsid w:val="00D45413"/>
    <w:rsid w:val="00D45494"/>
    <w:rsid w:val="00D45C5F"/>
    <w:rsid w:val="00D479DD"/>
    <w:rsid w:val="00D47B86"/>
    <w:rsid w:val="00D47FEF"/>
    <w:rsid w:val="00D50DA0"/>
    <w:rsid w:val="00D50EA8"/>
    <w:rsid w:val="00D51554"/>
    <w:rsid w:val="00D51919"/>
    <w:rsid w:val="00D51C0A"/>
    <w:rsid w:val="00D51F38"/>
    <w:rsid w:val="00D5209D"/>
    <w:rsid w:val="00D52780"/>
    <w:rsid w:val="00D52BCD"/>
    <w:rsid w:val="00D536BF"/>
    <w:rsid w:val="00D53750"/>
    <w:rsid w:val="00D53AB9"/>
    <w:rsid w:val="00D53B93"/>
    <w:rsid w:val="00D54451"/>
    <w:rsid w:val="00D54680"/>
    <w:rsid w:val="00D5530B"/>
    <w:rsid w:val="00D5639C"/>
    <w:rsid w:val="00D564FC"/>
    <w:rsid w:val="00D574A0"/>
    <w:rsid w:val="00D578CF"/>
    <w:rsid w:val="00D57DD6"/>
    <w:rsid w:val="00D60A10"/>
    <w:rsid w:val="00D60E47"/>
    <w:rsid w:val="00D616C5"/>
    <w:rsid w:val="00D61743"/>
    <w:rsid w:val="00D61A26"/>
    <w:rsid w:val="00D61FA7"/>
    <w:rsid w:val="00D62226"/>
    <w:rsid w:val="00D62612"/>
    <w:rsid w:val="00D629C2"/>
    <w:rsid w:val="00D629E7"/>
    <w:rsid w:val="00D62AD3"/>
    <w:rsid w:val="00D636A3"/>
    <w:rsid w:val="00D63801"/>
    <w:rsid w:val="00D63B7B"/>
    <w:rsid w:val="00D64456"/>
    <w:rsid w:val="00D6490C"/>
    <w:rsid w:val="00D653FE"/>
    <w:rsid w:val="00D6547E"/>
    <w:rsid w:val="00D65C37"/>
    <w:rsid w:val="00D65F6E"/>
    <w:rsid w:val="00D65FF6"/>
    <w:rsid w:val="00D66A13"/>
    <w:rsid w:val="00D66E28"/>
    <w:rsid w:val="00D66F56"/>
    <w:rsid w:val="00D67000"/>
    <w:rsid w:val="00D6746F"/>
    <w:rsid w:val="00D676F0"/>
    <w:rsid w:val="00D67749"/>
    <w:rsid w:val="00D7011F"/>
    <w:rsid w:val="00D703FF"/>
    <w:rsid w:val="00D706E6"/>
    <w:rsid w:val="00D71127"/>
    <w:rsid w:val="00D7126E"/>
    <w:rsid w:val="00D71ADE"/>
    <w:rsid w:val="00D71BD0"/>
    <w:rsid w:val="00D722E8"/>
    <w:rsid w:val="00D72562"/>
    <w:rsid w:val="00D729BC"/>
    <w:rsid w:val="00D72D17"/>
    <w:rsid w:val="00D731BF"/>
    <w:rsid w:val="00D7341A"/>
    <w:rsid w:val="00D73617"/>
    <w:rsid w:val="00D73B70"/>
    <w:rsid w:val="00D74ECA"/>
    <w:rsid w:val="00D753AE"/>
    <w:rsid w:val="00D75491"/>
    <w:rsid w:val="00D75802"/>
    <w:rsid w:val="00D7650A"/>
    <w:rsid w:val="00D7699F"/>
    <w:rsid w:val="00D8003B"/>
    <w:rsid w:val="00D8182B"/>
    <w:rsid w:val="00D8249C"/>
    <w:rsid w:val="00D82CD8"/>
    <w:rsid w:val="00D82DD6"/>
    <w:rsid w:val="00D83054"/>
    <w:rsid w:val="00D843B9"/>
    <w:rsid w:val="00D847F2"/>
    <w:rsid w:val="00D8483F"/>
    <w:rsid w:val="00D8484D"/>
    <w:rsid w:val="00D84CC5"/>
    <w:rsid w:val="00D84D99"/>
    <w:rsid w:val="00D8595A"/>
    <w:rsid w:val="00D859DF"/>
    <w:rsid w:val="00D862F8"/>
    <w:rsid w:val="00D86805"/>
    <w:rsid w:val="00D86C21"/>
    <w:rsid w:val="00D872C5"/>
    <w:rsid w:val="00D873BF"/>
    <w:rsid w:val="00D87D77"/>
    <w:rsid w:val="00D90969"/>
    <w:rsid w:val="00D90D42"/>
    <w:rsid w:val="00D91BF3"/>
    <w:rsid w:val="00D932B7"/>
    <w:rsid w:val="00D9349C"/>
    <w:rsid w:val="00D93FB4"/>
    <w:rsid w:val="00D9403A"/>
    <w:rsid w:val="00D94153"/>
    <w:rsid w:val="00D944B4"/>
    <w:rsid w:val="00D94637"/>
    <w:rsid w:val="00D94AAF"/>
    <w:rsid w:val="00D94EDF"/>
    <w:rsid w:val="00D9544B"/>
    <w:rsid w:val="00D95FFE"/>
    <w:rsid w:val="00D96696"/>
    <w:rsid w:val="00D96814"/>
    <w:rsid w:val="00D97B19"/>
    <w:rsid w:val="00DA007F"/>
    <w:rsid w:val="00DA1068"/>
    <w:rsid w:val="00DA1360"/>
    <w:rsid w:val="00DA13C2"/>
    <w:rsid w:val="00DA155E"/>
    <w:rsid w:val="00DA1FBD"/>
    <w:rsid w:val="00DA288D"/>
    <w:rsid w:val="00DA2EB5"/>
    <w:rsid w:val="00DA3137"/>
    <w:rsid w:val="00DA32A6"/>
    <w:rsid w:val="00DA3456"/>
    <w:rsid w:val="00DA3A7F"/>
    <w:rsid w:val="00DA3F1F"/>
    <w:rsid w:val="00DA4740"/>
    <w:rsid w:val="00DA4F9F"/>
    <w:rsid w:val="00DA510B"/>
    <w:rsid w:val="00DA607B"/>
    <w:rsid w:val="00DA6121"/>
    <w:rsid w:val="00DA7214"/>
    <w:rsid w:val="00DA7C52"/>
    <w:rsid w:val="00DB001A"/>
    <w:rsid w:val="00DB0726"/>
    <w:rsid w:val="00DB084E"/>
    <w:rsid w:val="00DB0892"/>
    <w:rsid w:val="00DB116E"/>
    <w:rsid w:val="00DB19E1"/>
    <w:rsid w:val="00DB1B14"/>
    <w:rsid w:val="00DB28F6"/>
    <w:rsid w:val="00DB2EEC"/>
    <w:rsid w:val="00DB2FB0"/>
    <w:rsid w:val="00DB4335"/>
    <w:rsid w:val="00DB4966"/>
    <w:rsid w:val="00DB4C2A"/>
    <w:rsid w:val="00DB4DE1"/>
    <w:rsid w:val="00DB5458"/>
    <w:rsid w:val="00DB55DC"/>
    <w:rsid w:val="00DB58A7"/>
    <w:rsid w:val="00DB608C"/>
    <w:rsid w:val="00DB6411"/>
    <w:rsid w:val="00DB6A0D"/>
    <w:rsid w:val="00DB70E0"/>
    <w:rsid w:val="00DC0421"/>
    <w:rsid w:val="00DC0CBD"/>
    <w:rsid w:val="00DC1172"/>
    <w:rsid w:val="00DC179C"/>
    <w:rsid w:val="00DC19CD"/>
    <w:rsid w:val="00DC1E00"/>
    <w:rsid w:val="00DC2D71"/>
    <w:rsid w:val="00DC34E0"/>
    <w:rsid w:val="00DC45C2"/>
    <w:rsid w:val="00DC4EF8"/>
    <w:rsid w:val="00DC4F82"/>
    <w:rsid w:val="00DC5A9F"/>
    <w:rsid w:val="00DC5E91"/>
    <w:rsid w:val="00DC5E9D"/>
    <w:rsid w:val="00DC5FB1"/>
    <w:rsid w:val="00DC63D8"/>
    <w:rsid w:val="00DC63DD"/>
    <w:rsid w:val="00DC6ACE"/>
    <w:rsid w:val="00DC6F2A"/>
    <w:rsid w:val="00DC7430"/>
    <w:rsid w:val="00DD020C"/>
    <w:rsid w:val="00DD0607"/>
    <w:rsid w:val="00DD066A"/>
    <w:rsid w:val="00DD0F60"/>
    <w:rsid w:val="00DD10C5"/>
    <w:rsid w:val="00DD13C2"/>
    <w:rsid w:val="00DD1472"/>
    <w:rsid w:val="00DD210C"/>
    <w:rsid w:val="00DD2285"/>
    <w:rsid w:val="00DD2520"/>
    <w:rsid w:val="00DD259C"/>
    <w:rsid w:val="00DD2D5C"/>
    <w:rsid w:val="00DD2DE1"/>
    <w:rsid w:val="00DD3019"/>
    <w:rsid w:val="00DD337E"/>
    <w:rsid w:val="00DD341C"/>
    <w:rsid w:val="00DD346A"/>
    <w:rsid w:val="00DD3519"/>
    <w:rsid w:val="00DD3EF6"/>
    <w:rsid w:val="00DD51DC"/>
    <w:rsid w:val="00DD6B88"/>
    <w:rsid w:val="00DD6B8C"/>
    <w:rsid w:val="00DD6ECB"/>
    <w:rsid w:val="00DD70C2"/>
    <w:rsid w:val="00DD7257"/>
    <w:rsid w:val="00DD75AA"/>
    <w:rsid w:val="00DD7C8F"/>
    <w:rsid w:val="00DD7F93"/>
    <w:rsid w:val="00DE0B20"/>
    <w:rsid w:val="00DE0F43"/>
    <w:rsid w:val="00DE1047"/>
    <w:rsid w:val="00DE1579"/>
    <w:rsid w:val="00DE162B"/>
    <w:rsid w:val="00DE173A"/>
    <w:rsid w:val="00DE188F"/>
    <w:rsid w:val="00DE18D9"/>
    <w:rsid w:val="00DE1EAB"/>
    <w:rsid w:val="00DE1F0E"/>
    <w:rsid w:val="00DE1F6E"/>
    <w:rsid w:val="00DE279D"/>
    <w:rsid w:val="00DE27D1"/>
    <w:rsid w:val="00DE2BB3"/>
    <w:rsid w:val="00DE2E87"/>
    <w:rsid w:val="00DE3C42"/>
    <w:rsid w:val="00DE4108"/>
    <w:rsid w:val="00DE4776"/>
    <w:rsid w:val="00DE48A9"/>
    <w:rsid w:val="00DE5730"/>
    <w:rsid w:val="00DE5766"/>
    <w:rsid w:val="00DE6B94"/>
    <w:rsid w:val="00DE6D03"/>
    <w:rsid w:val="00DE6D67"/>
    <w:rsid w:val="00DE76CF"/>
    <w:rsid w:val="00DF18D8"/>
    <w:rsid w:val="00DF1D5F"/>
    <w:rsid w:val="00DF270E"/>
    <w:rsid w:val="00DF2796"/>
    <w:rsid w:val="00DF2DF5"/>
    <w:rsid w:val="00DF2F11"/>
    <w:rsid w:val="00DF2F3C"/>
    <w:rsid w:val="00DF2FC3"/>
    <w:rsid w:val="00DF32D4"/>
    <w:rsid w:val="00DF342E"/>
    <w:rsid w:val="00DF3971"/>
    <w:rsid w:val="00DF481F"/>
    <w:rsid w:val="00DF5488"/>
    <w:rsid w:val="00DF5BF1"/>
    <w:rsid w:val="00DF633F"/>
    <w:rsid w:val="00DF651B"/>
    <w:rsid w:val="00DF681F"/>
    <w:rsid w:val="00DF7271"/>
    <w:rsid w:val="00DF766A"/>
    <w:rsid w:val="00DF7F54"/>
    <w:rsid w:val="00E00495"/>
    <w:rsid w:val="00E00EA0"/>
    <w:rsid w:val="00E01637"/>
    <w:rsid w:val="00E018AC"/>
    <w:rsid w:val="00E01E7D"/>
    <w:rsid w:val="00E01EC7"/>
    <w:rsid w:val="00E01F8C"/>
    <w:rsid w:val="00E0218A"/>
    <w:rsid w:val="00E029AA"/>
    <w:rsid w:val="00E0326E"/>
    <w:rsid w:val="00E034C3"/>
    <w:rsid w:val="00E03913"/>
    <w:rsid w:val="00E04867"/>
    <w:rsid w:val="00E04FBC"/>
    <w:rsid w:val="00E0684B"/>
    <w:rsid w:val="00E06B8F"/>
    <w:rsid w:val="00E06E40"/>
    <w:rsid w:val="00E0702C"/>
    <w:rsid w:val="00E079CD"/>
    <w:rsid w:val="00E07E28"/>
    <w:rsid w:val="00E108C3"/>
    <w:rsid w:val="00E10ADF"/>
    <w:rsid w:val="00E10FBD"/>
    <w:rsid w:val="00E11011"/>
    <w:rsid w:val="00E11439"/>
    <w:rsid w:val="00E115A7"/>
    <w:rsid w:val="00E1186E"/>
    <w:rsid w:val="00E1298C"/>
    <w:rsid w:val="00E12A06"/>
    <w:rsid w:val="00E12EA7"/>
    <w:rsid w:val="00E13321"/>
    <w:rsid w:val="00E134AA"/>
    <w:rsid w:val="00E13B31"/>
    <w:rsid w:val="00E14080"/>
    <w:rsid w:val="00E15049"/>
    <w:rsid w:val="00E15848"/>
    <w:rsid w:val="00E163F6"/>
    <w:rsid w:val="00E1648A"/>
    <w:rsid w:val="00E16571"/>
    <w:rsid w:val="00E1662D"/>
    <w:rsid w:val="00E17B76"/>
    <w:rsid w:val="00E17EA2"/>
    <w:rsid w:val="00E20807"/>
    <w:rsid w:val="00E20A13"/>
    <w:rsid w:val="00E20BFA"/>
    <w:rsid w:val="00E20D19"/>
    <w:rsid w:val="00E20DF9"/>
    <w:rsid w:val="00E20F0E"/>
    <w:rsid w:val="00E214FD"/>
    <w:rsid w:val="00E219F2"/>
    <w:rsid w:val="00E220F6"/>
    <w:rsid w:val="00E2266C"/>
    <w:rsid w:val="00E2323C"/>
    <w:rsid w:val="00E23364"/>
    <w:rsid w:val="00E23992"/>
    <w:rsid w:val="00E243AB"/>
    <w:rsid w:val="00E24954"/>
    <w:rsid w:val="00E257B7"/>
    <w:rsid w:val="00E25821"/>
    <w:rsid w:val="00E25CC8"/>
    <w:rsid w:val="00E25E0A"/>
    <w:rsid w:val="00E26138"/>
    <w:rsid w:val="00E26855"/>
    <w:rsid w:val="00E26B9E"/>
    <w:rsid w:val="00E26F4A"/>
    <w:rsid w:val="00E30444"/>
    <w:rsid w:val="00E307D3"/>
    <w:rsid w:val="00E30800"/>
    <w:rsid w:val="00E30959"/>
    <w:rsid w:val="00E310A1"/>
    <w:rsid w:val="00E31DA2"/>
    <w:rsid w:val="00E31E7E"/>
    <w:rsid w:val="00E31ED5"/>
    <w:rsid w:val="00E32CC5"/>
    <w:rsid w:val="00E32F67"/>
    <w:rsid w:val="00E334B2"/>
    <w:rsid w:val="00E33709"/>
    <w:rsid w:val="00E34911"/>
    <w:rsid w:val="00E34A40"/>
    <w:rsid w:val="00E35466"/>
    <w:rsid w:val="00E35A10"/>
    <w:rsid w:val="00E36A40"/>
    <w:rsid w:val="00E36EFA"/>
    <w:rsid w:val="00E372D9"/>
    <w:rsid w:val="00E37C87"/>
    <w:rsid w:val="00E37FD4"/>
    <w:rsid w:val="00E4067F"/>
    <w:rsid w:val="00E409B1"/>
    <w:rsid w:val="00E40B36"/>
    <w:rsid w:val="00E4131F"/>
    <w:rsid w:val="00E41385"/>
    <w:rsid w:val="00E41CB3"/>
    <w:rsid w:val="00E4377A"/>
    <w:rsid w:val="00E4408E"/>
    <w:rsid w:val="00E44B98"/>
    <w:rsid w:val="00E4537C"/>
    <w:rsid w:val="00E4587F"/>
    <w:rsid w:val="00E45A16"/>
    <w:rsid w:val="00E45F15"/>
    <w:rsid w:val="00E45F6E"/>
    <w:rsid w:val="00E46093"/>
    <w:rsid w:val="00E46A37"/>
    <w:rsid w:val="00E47A59"/>
    <w:rsid w:val="00E501FA"/>
    <w:rsid w:val="00E50205"/>
    <w:rsid w:val="00E50274"/>
    <w:rsid w:val="00E502AA"/>
    <w:rsid w:val="00E50DA8"/>
    <w:rsid w:val="00E51B86"/>
    <w:rsid w:val="00E52835"/>
    <w:rsid w:val="00E537EA"/>
    <w:rsid w:val="00E54811"/>
    <w:rsid w:val="00E55593"/>
    <w:rsid w:val="00E55715"/>
    <w:rsid w:val="00E559D7"/>
    <w:rsid w:val="00E55D58"/>
    <w:rsid w:val="00E56129"/>
    <w:rsid w:val="00E564CA"/>
    <w:rsid w:val="00E56DA0"/>
    <w:rsid w:val="00E56EC8"/>
    <w:rsid w:val="00E56FBD"/>
    <w:rsid w:val="00E5797F"/>
    <w:rsid w:val="00E601A9"/>
    <w:rsid w:val="00E60DC2"/>
    <w:rsid w:val="00E60E29"/>
    <w:rsid w:val="00E61CC3"/>
    <w:rsid w:val="00E61E09"/>
    <w:rsid w:val="00E61F92"/>
    <w:rsid w:val="00E626B8"/>
    <w:rsid w:val="00E62894"/>
    <w:rsid w:val="00E629D0"/>
    <w:rsid w:val="00E62B43"/>
    <w:rsid w:val="00E63210"/>
    <w:rsid w:val="00E63649"/>
    <w:rsid w:val="00E63FC9"/>
    <w:rsid w:val="00E646B9"/>
    <w:rsid w:val="00E64DFC"/>
    <w:rsid w:val="00E669FD"/>
    <w:rsid w:val="00E67243"/>
    <w:rsid w:val="00E67742"/>
    <w:rsid w:val="00E70D54"/>
    <w:rsid w:val="00E70E5E"/>
    <w:rsid w:val="00E710A6"/>
    <w:rsid w:val="00E7184E"/>
    <w:rsid w:val="00E718C0"/>
    <w:rsid w:val="00E71911"/>
    <w:rsid w:val="00E7214D"/>
    <w:rsid w:val="00E724FE"/>
    <w:rsid w:val="00E72703"/>
    <w:rsid w:val="00E72A1F"/>
    <w:rsid w:val="00E72AAB"/>
    <w:rsid w:val="00E73492"/>
    <w:rsid w:val="00E73CAB"/>
    <w:rsid w:val="00E73FBC"/>
    <w:rsid w:val="00E742A8"/>
    <w:rsid w:val="00E74404"/>
    <w:rsid w:val="00E745A5"/>
    <w:rsid w:val="00E76150"/>
    <w:rsid w:val="00E7632B"/>
    <w:rsid w:val="00E76A7C"/>
    <w:rsid w:val="00E76EB8"/>
    <w:rsid w:val="00E77850"/>
    <w:rsid w:val="00E77AB9"/>
    <w:rsid w:val="00E804BB"/>
    <w:rsid w:val="00E8130F"/>
    <w:rsid w:val="00E81700"/>
    <w:rsid w:val="00E817CD"/>
    <w:rsid w:val="00E81839"/>
    <w:rsid w:val="00E8276E"/>
    <w:rsid w:val="00E82791"/>
    <w:rsid w:val="00E82B0A"/>
    <w:rsid w:val="00E84137"/>
    <w:rsid w:val="00E84CE7"/>
    <w:rsid w:val="00E84E61"/>
    <w:rsid w:val="00E85796"/>
    <w:rsid w:val="00E85FC2"/>
    <w:rsid w:val="00E877F9"/>
    <w:rsid w:val="00E879A6"/>
    <w:rsid w:val="00E90288"/>
    <w:rsid w:val="00E902D2"/>
    <w:rsid w:val="00E90339"/>
    <w:rsid w:val="00E9043D"/>
    <w:rsid w:val="00E90588"/>
    <w:rsid w:val="00E9095F"/>
    <w:rsid w:val="00E909CA"/>
    <w:rsid w:val="00E90D0A"/>
    <w:rsid w:val="00E912D3"/>
    <w:rsid w:val="00E913E3"/>
    <w:rsid w:val="00E916B7"/>
    <w:rsid w:val="00E918C0"/>
    <w:rsid w:val="00E91EE6"/>
    <w:rsid w:val="00E93014"/>
    <w:rsid w:val="00E93365"/>
    <w:rsid w:val="00E93416"/>
    <w:rsid w:val="00E94F2F"/>
    <w:rsid w:val="00E953BE"/>
    <w:rsid w:val="00E955E1"/>
    <w:rsid w:val="00E95B66"/>
    <w:rsid w:val="00E95C29"/>
    <w:rsid w:val="00E96487"/>
    <w:rsid w:val="00E96B21"/>
    <w:rsid w:val="00E96D64"/>
    <w:rsid w:val="00E96F71"/>
    <w:rsid w:val="00EA0021"/>
    <w:rsid w:val="00EA0458"/>
    <w:rsid w:val="00EA15D0"/>
    <w:rsid w:val="00EA1684"/>
    <w:rsid w:val="00EA1AB3"/>
    <w:rsid w:val="00EA202C"/>
    <w:rsid w:val="00EA2920"/>
    <w:rsid w:val="00EA2A32"/>
    <w:rsid w:val="00EA2A33"/>
    <w:rsid w:val="00EA2EB4"/>
    <w:rsid w:val="00EA4DED"/>
    <w:rsid w:val="00EA5253"/>
    <w:rsid w:val="00EA5285"/>
    <w:rsid w:val="00EA5864"/>
    <w:rsid w:val="00EA5B65"/>
    <w:rsid w:val="00EA5F82"/>
    <w:rsid w:val="00EA647B"/>
    <w:rsid w:val="00EA6D5B"/>
    <w:rsid w:val="00EA6FF0"/>
    <w:rsid w:val="00EA701C"/>
    <w:rsid w:val="00EB00B2"/>
    <w:rsid w:val="00EB07CC"/>
    <w:rsid w:val="00EB0A75"/>
    <w:rsid w:val="00EB0FB6"/>
    <w:rsid w:val="00EB132E"/>
    <w:rsid w:val="00EB26AA"/>
    <w:rsid w:val="00EB2EAA"/>
    <w:rsid w:val="00EB2ECB"/>
    <w:rsid w:val="00EB305E"/>
    <w:rsid w:val="00EB3519"/>
    <w:rsid w:val="00EB3827"/>
    <w:rsid w:val="00EB3868"/>
    <w:rsid w:val="00EB3F98"/>
    <w:rsid w:val="00EB46BE"/>
    <w:rsid w:val="00EB47C4"/>
    <w:rsid w:val="00EB4F45"/>
    <w:rsid w:val="00EB6068"/>
    <w:rsid w:val="00EB649D"/>
    <w:rsid w:val="00EB6F2D"/>
    <w:rsid w:val="00EB6F79"/>
    <w:rsid w:val="00EB75D3"/>
    <w:rsid w:val="00EB7A8B"/>
    <w:rsid w:val="00EC1A75"/>
    <w:rsid w:val="00EC1EB5"/>
    <w:rsid w:val="00EC2CC7"/>
    <w:rsid w:val="00EC3C90"/>
    <w:rsid w:val="00EC41EF"/>
    <w:rsid w:val="00EC44A7"/>
    <w:rsid w:val="00EC508E"/>
    <w:rsid w:val="00EC570C"/>
    <w:rsid w:val="00EC57EB"/>
    <w:rsid w:val="00EC5F09"/>
    <w:rsid w:val="00EC62B5"/>
    <w:rsid w:val="00EC6389"/>
    <w:rsid w:val="00EC6587"/>
    <w:rsid w:val="00EC6C1C"/>
    <w:rsid w:val="00EC7446"/>
    <w:rsid w:val="00EC7624"/>
    <w:rsid w:val="00ED0528"/>
    <w:rsid w:val="00ED095C"/>
    <w:rsid w:val="00ED13F3"/>
    <w:rsid w:val="00ED144A"/>
    <w:rsid w:val="00ED1CEC"/>
    <w:rsid w:val="00ED1FDA"/>
    <w:rsid w:val="00ED272F"/>
    <w:rsid w:val="00ED2BFE"/>
    <w:rsid w:val="00ED2E89"/>
    <w:rsid w:val="00ED3875"/>
    <w:rsid w:val="00ED3B7D"/>
    <w:rsid w:val="00ED3C9C"/>
    <w:rsid w:val="00ED3D47"/>
    <w:rsid w:val="00ED414A"/>
    <w:rsid w:val="00ED446B"/>
    <w:rsid w:val="00ED455C"/>
    <w:rsid w:val="00ED59CE"/>
    <w:rsid w:val="00ED5D17"/>
    <w:rsid w:val="00ED5E0B"/>
    <w:rsid w:val="00ED6377"/>
    <w:rsid w:val="00ED682C"/>
    <w:rsid w:val="00ED6E8C"/>
    <w:rsid w:val="00ED7C6D"/>
    <w:rsid w:val="00ED7DDE"/>
    <w:rsid w:val="00EE0F90"/>
    <w:rsid w:val="00EE11CE"/>
    <w:rsid w:val="00EE1E2B"/>
    <w:rsid w:val="00EE275C"/>
    <w:rsid w:val="00EE2A4C"/>
    <w:rsid w:val="00EE318C"/>
    <w:rsid w:val="00EE3A9D"/>
    <w:rsid w:val="00EE40D8"/>
    <w:rsid w:val="00EE468D"/>
    <w:rsid w:val="00EE4991"/>
    <w:rsid w:val="00EE4F81"/>
    <w:rsid w:val="00EE5E5F"/>
    <w:rsid w:val="00EE603B"/>
    <w:rsid w:val="00EE6443"/>
    <w:rsid w:val="00EE6643"/>
    <w:rsid w:val="00EE6B47"/>
    <w:rsid w:val="00EE6C2C"/>
    <w:rsid w:val="00EE6E5D"/>
    <w:rsid w:val="00EE75F9"/>
    <w:rsid w:val="00EE7B01"/>
    <w:rsid w:val="00EF0546"/>
    <w:rsid w:val="00EF061C"/>
    <w:rsid w:val="00EF0D68"/>
    <w:rsid w:val="00EF108F"/>
    <w:rsid w:val="00EF4FBF"/>
    <w:rsid w:val="00EF51B2"/>
    <w:rsid w:val="00EF5290"/>
    <w:rsid w:val="00EF54A8"/>
    <w:rsid w:val="00EF55B6"/>
    <w:rsid w:val="00EF64DA"/>
    <w:rsid w:val="00EF65E2"/>
    <w:rsid w:val="00EF66FC"/>
    <w:rsid w:val="00EF6A05"/>
    <w:rsid w:val="00EF6A7B"/>
    <w:rsid w:val="00EF6C4F"/>
    <w:rsid w:val="00EF6C8B"/>
    <w:rsid w:val="00EF7754"/>
    <w:rsid w:val="00F0040A"/>
    <w:rsid w:val="00F00457"/>
    <w:rsid w:val="00F006E4"/>
    <w:rsid w:val="00F00E25"/>
    <w:rsid w:val="00F00EEC"/>
    <w:rsid w:val="00F0214B"/>
    <w:rsid w:val="00F02187"/>
    <w:rsid w:val="00F030C8"/>
    <w:rsid w:val="00F04A29"/>
    <w:rsid w:val="00F05033"/>
    <w:rsid w:val="00F05AC3"/>
    <w:rsid w:val="00F05F09"/>
    <w:rsid w:val="00F069D9"/>
    <w:rsid w:val="00F101A8"/>
    <w:rsid w:val="00F102B1"/>
    <w:rsid w:val="00F10812"/>
    <w:rsid w:val="00F10E6C"/>
    <w:rsid w:val="00F112A3"/>
    <w:rsid w:val="00F11374"/>
    <w:rsid w:val="00F11C3D"/>
    <w:rsid w:val="00F11E19"/>
    <w:rsid w:val="00F12514"/>
    <w:rsid w:val="00F12BDE"/>
    <w:rsid w:val="00F12C68"/>
    <w:rsid w:val="00F1337B"/>
    <w:rsid w:val="00F13506"/>
    <w:rsid w:val="00F137F8"/>
    <w:rsid w:val="00F13E3F"/>
    <w:rsid w:val="00F14C5A"/>
    <w:rsid w:val="00F157C8"/>
    <w:rsid w:val="00F157E5"/>
    <w:rsid w:val="00F15CEB"/>
    <w:rsid w:val="00F15EA9"/>
    <w:rsid w:val="00F16528"/>
    <w:rsid w:val="00F16828"/>
    <w:rsid w:val="00F16E9C"/>
    <w:rsid w:val="00F177FC"/>
    <w:rsid w:val="00F17F42"/>
    <w:rsid w:val="00F203A3"/>
    <w:rsid w:val="00F204B7"/>
    <w:rsid w:val="00F20E8C"/>
    <w:rsid w:val="00F21A62"/>
    <w:rsid w:val="00F2231A"/>
    <w:rsid w:val="00F233B2"/>
    <w:rsid w:val="00F24CB6"/>
    <w:rsid w:val="00F24E14"/>
    <w:rsid w:val="00F25794"/>
    <w:rsid w:val="00F260A6"/>
    <w:rsid w:val="00F2626D"/>
    <w:rsid w:val="00F27A17"/>
    <w:rsid w:val="00F27BDE"/>
    <w:rsid w:val="00F301D5"/>
    <w:rsid w:val="00F30ABA"/>
    <w:rsid w:val="00F317E6"/>
    <w:rsid w:val="00F31D99"/>
    <w:rsid w:val="00F31F9B"/>
    <w:rsid w:val="00F32682"/>
    <w:rsid w:val="00F32A61"/>
    <w:rsid w:val="00F3352E"/>
    <w:rsid w:val="00F33573"/>
    <w:rsid w:val="00F33867"/>
    <w:rsid w:val="00F33B2E"/>
    <w:rsid w:val="00F34EBF"/>
    <w:rsid w:val="00F35007"/>
    <w:rsid w:val="00F3536A"/>
    <w:rsid w:val="00F357B3"/>
    <w:rsid w:val="00F357FD"/>
    <w:rsid w:val="00F35B60"/>
    <w:rsid w:val="00F35C5A"/>
    <w:rsid w:val="00F36BF8"/>
    <w:rsid w:val="00F36FE5"/>
    <w:rsid w:val="00F375D9"/>
    <w:rsid w:val="00F407EA"/>
    <w:rsid w:val="00F40C80"/>
    <w:rsid w:val="00F40E80"/>
    <w:rsid w:val="00F4171A"/>
    <w:rsid w:val="00F423AF"/>
    <w:rsid w:val="00F4284E"/>
    <w:rsid w:val="00F4299C"/>
    <w:rsid w:val="00F43239"/>
    <w:rsid w:val="00F43DF8"/>
    <w:rsid w:val="00F4431E"/>
    <w:rsid w:val="00F44C54"/>
    <w:rsid w:val="00F45CFE"/>
    <w:rsid w:val="00F45E5F"/>
    <w:rsid w:val="00F46010"/>
    <w:rsid w:val="00F46596"/>
    <w:rsid w:val="00F47E09"/>
    <w:rsid w:val="00F50C48"/>
    <w:rsid w:val="00F51E9F"/>
    <w:rsid w:val="00F52026"/>
    <w:rsid w:val="00F528E0"/>
    <w:rsid w:val="00F53931"/>
    <w:rsid w:val="00F5395A"/>
    <w:rsid w:val="00F53975"/>
    <w:rsid w:val="00F54268"/>
    <w:rsid w:val="00F5489D"/>
    <w:rsid w:val="00F55072"/>
    <w:rsid w:val="00F5546A"/>
    <w:rsid w:val="00F55C02"/>
    <w:rsid w:val="00F56653"/>
    <w:rsid w:val="00F56D55"/>
    <w:rsid w:val="00F56D98"/>
    <w:rsid w:val="00F56FE6"/>
    <w:rsid w:val="00F573D9"/>
    <w:rsid w:val="00F57636"/>
    <w:rsid w:val="00F57AB7"/>
    <w:rsid w:val="00F57B16"/>
    <w:rsid w:val="00F606EC"/>
    <w:rsid w:val="00F61D7C"/>
    <w:rsid w:val="00F61FE0"/>
    <w:rsid w:val="00F620B8"/>
    <w:rsid w:val="00F620EC"/>
    <w:rsid w:val="00F621F7"/>
    <w:rsid w:val="00F62448"/>
    <w:rsid w:val="00F63206"/>
    <w:rsid w:val="00F6332C"/>
    <w:rsid w:val="00F63340"/>
    <w:rsid w:val="00F634AB"/>
    <w:rsid w:val="00F635A9"/>
    <w:rsid w:val="00F63C0E"/>
    <w:rsid w:val="00F64134"/>
    <w:rsid w:val="00F644D1"/>
    <w:rsid w:val="00F6493D"/>
    <w:rsid w:val="00F65AE4"/>
    <w:rsid w:val="00F65D2D"/>
    <w:rsid w:val="00F65E4A"/>
    <w:rsid w:val="00F66AE2"/>
    <w:rsid w:val="00F66F2C"/>
    <w:rsid w:val="00F67560"/>
    <w:rsid w:val="00F70080"/>
    <w:rsid w:val="00F702C1"/>
    <w:rsid w:val="00F702C9"/>
    <w:rsid w:val="00F70506"/>
    <w:rsid w:val="00F70BC9"/>
    <w:rsid w:val="00F70DD0"/>
    <w:rsid w:val="00F70E0E"/>
    <w:rsid w:val="00F71642"/>
    <w:rsid w:val="00F71DE0"/>
    <w:rsid w:val="00F72267"/>
    <w:rsid w:val="00F72576"/>
    <w:rsid w:val="00F72ACC"/>
    <w:rsid w:val="00F73EA7"/>
    <w:rsid w:val="00F740FB"/>
    <w:rsid w:val="00F762E9"/>
    <w:rsid w:val="00F76668"/>
    <w:rsid w:val="00F76711"/>
    <w:rsid w:val="00F76CA7"/>
    <w:rsid w:val="00F76F95"/>
    <w:rsid w:val="00F76FF0"/>
    <w:rsid w:val="00F77448"/>
    <w:rsid w:val="00F8056A"/>
    <w:rsid w:val="00F80C87"/>
    <w:rsid w:val="00F81190"/>
    <w:rsid w:val="00F811BA"/>
    <w:rsid w:val="00F8164F"/>
    <w:rsid w:val="00F81D4D"/>
    <w:rsid w:val="00F8257B"/>
    <w:rsid w:val="00F82826"/>
    <w:rsid w:val="00F82D44"/>
    <w:rsid w:val="00F83539"/>
    <w:rsid w:val="00F835B0"/>
    <w:rsid w:val="00F83671"/>
    <w:rsid w:val="00F83698"/>
    <w:rsid w:val="00F83B75"/>
    <w:rsid w:val="00F84315"/>
    <w:rsid w:val="00F84D34"/>
    <w:rsid w:val="00F84E06"/>
    <w:rsid w:val="00F84EC6"/>
    <w:rsid w:val="00F84F76"/>
    <w:rsid w:val="00F85616"/>
    <w:rsid w:val="00F856F0"/>
    <w:rsid w:val="00F857A9"/>
    <w:rsid w:val="00F858B2"/>
    <w:rsid w:val="00F85912"/>
    <w:rsid w:val="00F87403"/>
    <w:rsid w:val="00F87763"/>
    <w:rsid w:val="00F9080E"/>
    <w:rsid w:val="00F91752"/>
    <w:rsid w:val="00F91B7C"/>
    <w:rsid w:val="00F92282"/>
    <w:rsid w:val="00F92AF2"/>
    <w:rsid w:val="00F9368E"/>
    <w:rsid w:val="00F936A6"/>
    <w:rsid w:val="00F93D54"/>
    <w:rsid w:val="00F9651B"/>
    <w:rsid w:val="00F96596"/>
    <w:rsid w:val="00F9681B"/>
    <w:rsid w:val="00F96A13"/>
    <w:rsid w:val="00F96AC9"/>
    <w:rsid w:val="00F96FCB"/>
    <w:rsid w:val="00F97045"/>
    <w:rsid w:val="00F975A6"/>
    <w:rsid w:val="00F9765D"/>
    <w:rsid w:val="00F97BB2"/>
    <w:rsid w:val="00F97E4F"/>
    <w:rsid w:val="00FA013A"/>
    <w:rsid w:val="00FA065F"/>
    <w:rsid w:val="00FA1159"/>
    <w:rsid w:val="00FA11B6"/>
    <w:rsid w:val="00FA13F6"/>
    <w:rsid w:val="00FA1497"/>
    <w:rsid w:val="00FA1978"/>
    <w:rsid w:val="00FA1AA7"/>
    <w:rsid w:val="00FA2A2E"/>
    <w:rsid w:val="00FA2FAF"/>
    <w:rsid w:val="00FA3106"/>
    <w:rsid w:val="00FA33FD"/>
    <w:rsid w:val="00FA3E0D"/>
    <w:rsid w:val="00FA53BE"/>
    <w:rsid w:val="00FA54F0"/>
    <w:rsid w:val="00FA5848"/>
    <w:rsid w:val="00FA66B5"/>
    <w:rsid w:val="00FA79AB"/>
    <w:rsid w:val="00FA7AB9"/>
    <w:rsid w:val="00FA7B5E"/>
    <w:rsid w:val="00FB0AF1"/>
    <w:rsid w:val="00FB0DBC"/>
    <w:rsid w:val="00FB156A"/>
    <w:rsid w:val="00FB1FA0"/>
    <w:rsid w:val="00FB232D"/>
    <w:rsid w:val="00FB24E2"/>
    <w:rsid w:val="00FB29FD"/>
    <w:rsid w:val="00FB33BB"/>
    <w:rsid w:val="00FB3939"/>
    <w:rsid w:val="00FB4552"/>
    <w:rsid w:val="00FB522B"/>
    <w:rsid w:val="00FB5409"/>
    <w:rsid w:val="00FB5A12"/>
    <w:rsid w:val="00FB5D5B"/>
    <w:rsid w:val="00FB6190"/>
    <w:rsid w:val="00FB61AE"/>
    <w:rsid w:val="00FB6347"/>
    <w:rsid w:val="00FB6CEF"/>
    <w:rsid w:val="00FB6D3F"/>
    <w:rsid w:val="00FB702A"/>
    <w:rsid w:val="00FB7094"/>
    <w:rsid w:val="00FB70B8"/>
    <w:rsid w:val="00FB76EA"/>
    <w:rsid w:val="00FB7AF1"/>
    <w:rsid w:val="00FB7F84"/>
    <w:rsid w:val="00FC09A9"/>
    <w:rsid w:val="00FC0C09"/>
    <w:rsid w:val="00FC14DD"/>
    <w:rsid w:val="00FC1B0F"/>
    <w:rsid w:val="00FC2C14"/>
    <w:rsid w:val="00FC2E46"/>
    <w:rsid w:val="00FC35F6"/>
    <w:rsid w:val="00FC4406"/>
    <w:rsid w:val="00FC4469"/>
    <w:rsid w:val="00FC4A32"/>
    <w:rsid w:val="00FC4A64"/>
    <w:rsid w:val="00FC5053"/>
    <w:rsid w:val="00FC505F"/>
    <w:rsid w:val="00FC6143"/>
    <w:rsid w:val="00FC6B24"/>
    <w:rsid w:val="00FC708B"/>
    <w:rsid w:val="00FC73CF"/>
    <w:rsid w:val="00FC74E7"/>
    <w:rsid w:val="00FC751A"/>
    <w:rsid w:val="00FC7A84"/>
    <w:rsid w:val="00FC7AA7"/>
    <w:rsid w:val="00FD01F1"/>
    <w:rsid w:val="00FD129C"/>
    <w:rsid w:val="00FD13E3"/>
    <w:rsid w:val="00FD1494"/>
    <w:rsid w:val="00FD194E"/>
    <w:rsid w:val="00FD1EA0"/>
    <w:rsid w:val="00FD2297"/>
    <w:rsid w:val="00FD2462"/>
    <w:rsid w:val="00FD2A4E"/>
    <w:rsid w:val="00FD3CE5"/>
    <w:rsid w:val="00FD4660"/>
    <w:rsid w:val="00FD4866"/>
    <w:rsid w:val="00FD5D96"/>
    <w:rsid w:val="00FD672E"/>
    <w:rsid w:val="00FD6BA7"/>
    <w:rsid w:val="00FD6DC0"/>
    <w:rsid w:val="00FD7B34"/>
    <w:rsid w:val="00FD7B85"/>
    <w:rsid w:val="00FD7D4C"/>
    <w:rsid w:val="00FD7F47"/>
    <w:rsid w:val="00FE012D"/>
    <w:rsid w:val="00FE016B"/>
    <w:rsid w:val="00FE0B37"/>
    <w:rsid w:val="00FE0DB6"/>
    <w:rsid w:val="00FE1290"/>
    <w:rsid w:val="00FE14E6"/>
    <w:rsid w:val="00FE2969"/>
    <w:rsid w:val="00FE3176"/>
    <w:rsid w:val="00FE4466"/>
    <w:rsid w:val="00FE44E8"/>
    <w:rsid w:val="00FE49E0"/>
    <w:rsid w:val="00FE5037"/>
    <w:rsid w:val="00FE5BBF"/>
    <w:rsid w:val="00FE5C5E"/>
    <w:rsid w:val="00FE5D23"/>
    <w:rsid w:val="00FE5E15"/>
    <w:rsid w:val="00FE60D9"/>
    <w:rsid w:val="00FE6259"/>
    <w:rsid w:val="00FE63EF"/>
    <w:rsid w:val="00FE6409"/>
    <w:rsid w:val="00FE7257"/>
    <w:rsid w:val="00FE7443"/>
    <w:rsid w:val="00FF04CE"/>
    <w:rsid w:val="00FF0848"/>
    <w:rsid w:val="00FF1084"/>
    <w:rsid w:val="00FF1109"/>
    <w:rsid w:val="00FF174A"/>
    <w:rsid w:val="00FF25BC"/>
    <w:rsid w:val="00FF340E"/>
    <w:rsid w:val="00FF3D0F"/>
    <w:rsid w:val="00FF4942"/>
    <w:rsid w:val="00FF4F61"/>
    <w:rsid w:val="00FF5113"/>
    <w:rsid w:val="00FF552C"/>
    <w:rsid w:val="00FF5A88"/>
    <w:rsid w:val="00FF635B"/>
    <w:rsid w:val="00FF64AB"/>
    <w:rsid w:val="00FF6A9A"/>
    <w:rsid w:val="00FF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2"/>
    <o:shapelayout v:ext="edit">
      <o:idmap v:ext="edit" data="1"/>
      <o:rules v:ext="edit">
        <o:r id="V:Rule8" type="connector" idref="#_x0000_s1033"/>
        <o:r id="V:Rule9" type="connector" idref="#_x0000_s1051"/>
        <o:r id="V:Rule10" type="connector" idref="#_x0000_s1070"/>
        <o:r id="V:Rule11" type="connector" idref="#_x0000_s1145"/>
        <o:r id="V:Rule12" type="connector" idref="#_x0000_s1040"/>
        <o:r id="V:Rule13" type="connector" idref="#_x0000_s1039"/>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4F"/>
    <w:pPr>
      <w:overflowPunct w:val="0"/>
      <w:autoSpaceDE w:val="0"/>
      <w:autoSpaceDN w:val="0"/>
      <w:adjustRightInd w:val="0"/>
      <w:textAlignment w:val="baseline"/>
    </w:pPr>
  </w:style>
  <w:style w:type="paragraph" w:styleId="Heading1">
    <w:name w:val="heading 1"/>
    <w:basedOn w:val="Normal"/>
    <w:next w:val="Normal"/>
    <w:link w:val="Heading1Char"/>
    <w:qFormat/>
    <w:rsid w:val="00F5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ap Title"/>
    <w:basedOn w:val="Normal"/>
    <w:next w:val="Normal"/>
    <w:link w:val="Heading2Char"/>
    <w:qFormat/>
    <w:rsid w:val="004A1466"/>
    <w:pPr>
      <w:keepNext/>
      <w:pBdr>
        <w:bottom w:val="single" w:sz="12" w:space="1" w:color="auto"/>
      </w:pBdr>
      <w:overflowPunct/>
      <w:autoSpaceDE/>
      <w:autoSpaceDN/>
      <w:adjustRightInd/>
      <w:spacing w:before="120" w:after="120"/>
      <w:textAlignment w:val="auto"/>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6A84"/>
    <w:rPr>
      <w:color w:val="0000FF" w:themeColor="hyperlink"/>
      <w:u w:val="single"/>
    </w:rPr>
  </w:style>
  <w:style w:type="paragraph" w:styleId="ListParagraph">
    <w:name w:val="List Paragraph"/>
    <w:basedOn w:val="Normal"/>
    <w:uiPriority w:val="34"/>
    <w:qFormat/>
    <w:rsid w:val="00CA219A"/>
    <w:pPr>
      <w:ind w:left="720"/>
      <w:contextualSpacing/>
    </w:pPr>
  </w:style>
  <w:style w:type="character" w:styleId="FollowedHyperlink">
    <w:name w:val="FollowedHyperlink"/>
    <w:basedOn w:val="DefaultParagraphFont"/>
    <w:rsid w:val="009C53E3"/>
    <w:rPr>
      <w:color w:val="800080" w:themeColor="followedHyperlink"/>
      <w:u w:val="single"/>
    </w:rPr>
  </w:style>
  <w:style w:type="paragraph" w:styleId="Header">
    <w:name w:val="header"/>
    <w:basedOn w:val="Normal"/>
    <w:link w:val="HeaderChar"/>
    <w:uiPriority w:val="99"/>
    <w:rsid w:val="00A3077C"/>
    <w:pPr>
      <w:tabs>
        <w:tab w:val="center" w:pos="4680"/>
        <w:tab w:val="right" w:pos="9360"/>
      </w:tabs>
    </w:pPr>
  </w:style>
  <w:style w:type="character" w:customStyle="1" w:styleId="HeaderChar">
    <w:name w:val="Header Char"/>
    <w:basedOn w:val="DefaultParagraphFont"/>
    <w:link w:val="Header"/>
    <w:uiPriority w:val="99"/>
    <w:rsid w:val="00A3077C"/>
  </w:style>
  <w:style w:type="paragraph" w:styleId="Footer">
    <w:name w:val="footer"/>
    <w:basedOn w:val="Normal"/>
    <w:link w:val="FooterChar"/>
    <w:uiPriority w:val="99"/>
    <w:rsid w:val="00A3077C"/>
    <w:pPr>
      <w:tabs>
        <w:tab w:val="center" w:pos="4680"/>
        <w:tab w:val="right" w:pos="9360"/>
      </w:tabs>
    </w:pPr>
  </w:style>
  <w:style w:type="character" w:customStyle="1" w:styleId="FooterChar">
    <w:name w:val="Footer Char"/>
    <w:basedOn w:val="DefaultParagraphFont"/>
    <w:link w:val="Footer"/>
    <w:uiPriority w:val="99"/>
    <w:rsid w:val="00A3077C"/>
  </w:style>
  <w:style w:type="character" w:customStyle="1" w:styleId="Heading2Char">
    <w:name w:val="Heading 2 Char"/>
    <w:aliases w:val="Map Title Char"/>
    <w:basedOn w:val="DefaultParagraphFont"/>
    <w:link w:val="Heading2"/>
    <w:rsid w:val="004A1466"/>
    <w:rPr>
      <w:rFonts w:ascii="Arial" w:hAnsi="Arial"/>
      <w:b/>
      <w:sz w:val="28"/>
    </w:rPr>
  </w:style>
  <w:style w:type="paragraph" w:styleId="BalloonText">
    <w:name w:val="Balloon Text"/>
    <w:basedOn w:val="Normal"/>
    <w:link w:val="BalloonTextChar"/>
    <w:rsid w:val="00A779A8"/>
    <w:rPr>
      <w:rFonts w:ascii="Tahoma" w:hAnsi="Tahoma" w:cs="Tahoma"/>
      <w:sz w:val="16"/>
      <w:szCs w:val="16"/>
    </w:rPr>
  </w:style>
  <w:style w:type="character" w:customStyle="1" w:styleId="BalloonTextChar">
    <w:name w:val="Balloon Text Char"/>
    <w:basedOn w:val="DefaultParagraphFont"/>
    <w:link w:val="BalloonText"/>
    <w:rsid w:val="00A779A8"/>
    <w:rPr>
      <w:rFonts w:ascii="Tahoma" w:hAnsi="Tahoma" w:cs="Tahoma"/>
      <w:sz w:val="16"/>
      <w:szCs w:val="16"/>
    </w:rPr>
  </w:style>
  <w:style w:type="paragraph" w:styleId="NormalWeb">
    <w:name w:val="Normal (Web)"/>
    <w:basedOn w:val="Normal"/>
    <w:uiPriority w:val="99"/>
    <w:unhideWhenUsed/>
    <w:rsid w:val="00E47A59"/>
    <w:pPr>
      <w:overflowPunct/>
      <w:autoSpaceDE/>
      <w:autoSpaceDN/>
      <w:adjustRightInd/>
      <w:spacing w:before="120" w:after="120"/>
      <w:ind w:left="120" w:right="120"/>
      <w:textAlignment w:val="auto"/>
    </w:pPr>
    <w:rPr>
      <w:sz w:val="24"/>
      <w:szCs w:val="24"/>
    </w:rPr>
  </w:style>
  <w:style w:type="paragraph" w:customStyle="1" w:styleId="fieldset-title">
    <w:name w:val="fieldset-title"/>
    <w:basedOn w:val="Normal"/>
    <w:rsid w:val="00E47A59"/>
    <w:pPr>
      <w:overflowPunct/>
      <w:autoSpaceDE/>
      <w:autoSpaceDN/>
      <w:adjustRightInd/>
      <w:spacing w:before="120" w:after="120"/>
      <w:ind w:left="120" w:right="120"/>
      <w:textAlignment w:val="auto"/>
    </w:pPr>
    <w:rPr>
      <w:sz w:val="24"/>
      <w:szCs w:val="24"/>
    </w:rPr>
  </w:style>
  <w:style w:type="character" w:styleId="Strong">
    <w:name w:val="Strong"/>
    <w:basedOn w:val="DefaultParagraphFont"/>
    <w:uiPriority w:val="22"/>
    <w:qFormat/>
    <w:rsid w:val="00E47A59"/>
    <w:rPr>
      <w:b/>
      <w:bCs/>
    </w:rPr>
  </w:style>
  <w:style w:type="paragraph" w:styleId="NoSpacing">
    <w:name w:val="No Spacing"/>
    <w:uiPriority w:val="1"/>
    <w:qFormat/>
    <w:rsid w:val="00F50C48"/>
    <w:rPr>
      <w:rFonts w:ascii="Calibri" w:hAnsi="Calibri"/>
      <w:sz w:val="22"/>
      <w:szCs w:val="22"/>
    </w:rPr>
  </w:style>
  <w:style w:type="paragraph" w:customStyle="1" w:styleId="TextLine">
    <w:name w:val="Text Line"/>
    <w:basedOn w:val="Normal"/>
    <w:next w:val="Normal"/>
    <w:rsid w:val="00F50C48"/>
    <w:pPr>
      <w:pBdr>
        <w:bottom w:val="single" w:sz="6" w:space="1" w:color="auto"/>
      </w:pBdr>
      <w:overflowPunct/>
      <w:autoSpaceDE/>
      <w:autoSpaceDN/>
      <w:adjustRightInd/>
      <w:spacing w:after="120"/>
      <w:ind w:left="2160"/>
      <w:textAlignment w:val="auto"/>
    </w:pPr>
  </w:style>
  <w:style w:type="character" w:customStyle="1" w:styleId="Heading1Char">
    <w:name w:val="Heading 1 Char"/>
    <w:basedOn w:val="DefaultParagraphFont"/>
    <w:link w:val="Heading1"/>
    <w:rsid w:val="00F50C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0C48"/>
    <w:pPr>
      <w:overflowPunct/>
      <w:autoSpaceDE/>
      <w:autoSpaceDN/>
      <w:adjustRightInd/>
      <w:spacing w:line="276" w:lineRule="auto"/>
      <w:textAlignment w:val="auto"/>
      <w:outlineLvl w:val="9"/>
    </w:pPr>
    <w:rPr>
      <w:rFonts w:ascii="Cambria" w:eastAsia="Times New Roman" w:hAnsi="Cambria" w:cs="Times New Roman"/>
      <w:color w:val="365F91"/>
    </w:rPr>
  </w:style>
  <w:style w:type="paragraph" w:styleId="TOC1">
    <w:name w:val="toc 1"/>
    <w:basedOn w:val="Normal"/>
    <w:next w:val="Normal"/>
    <w:autoRedefine/>
    <w:uiPriority w:val="39"/>
    <w:rsid w:val="00F50C48"/>
    <w:pPr>
      <w:tabs>
        <w:tab w:val="right" w:leader="dot" w:pos="8190"/>
      </w:tabs>
      <w:spacing w:after="240"/>
    </w:pPr>
  </w:style>
  <w:style w:type="paragraph" w:styleId="TOC2">
    <w:name w:val="toc 2"/>
    <w:basedOn w:val="Normal"/>
    <w:next w:val="Normal"/>
    <w:autoRedefine/>
    <w:uiPriority w:val="39"/>
    <w:rsid w:val="00F50C48"/>
    <w:pPr>
      <w:tabs>
        <w:tab w:val="right" w:leader="dot" w:pos="9360"/>
      </w:tabs>
      <w:spacing w:after="240"/>
    </w:pPr>
    <w:rPr>
      <w:sz w:val="24"/>
      <w:szCs w:val="24"/>
    </w:rPr>
  </w:style>
  <w:style w:type="character" w:styleId="CommentReference">
    <w:name w:val="annotation reference"/>
    <w:basedOn w:val="DefaultParagraphFont"/>
    <w:rsid w:val="00915066"/>
    <w:rPr>
      <w:sz w:val="16"/>
      <w:szCs w:val="16"/>
    </w:rPr>
  </w:style>
  <w:style w:type="paragraph" w:styleId="CommentText">
    <w:name w:val="annotation text"/>
    <w:basedOn w:val="Normal"/>
    <w:link w:val="CommentTextChar"/>
    <w:rsid w:val="00915066"/>
  </w:style>
  <w:style w:type="character" w:customStyle="1" w:styleId="CommentTextChar">
    <w:name w:val="Comment Text Char"/>
    <w:basedOn w:val="DefaultParagraphFont"/>
    <w:link w:val="CommentText"/>
    <w:rsid w:val="00915066"/>
  </w:style>
  <w:style w:type="paragraph" w:styleId="CommentSubject">
    <w:name w:val="annotation subject"/>
    <w:basedOn w:val="CommentText"/>
    <w:next w:val="CommentText"/>
    <w:link w:val="CommentSubjectChar"/>
    <w:rsid w:val="00915066"/>
    <w:rPr>
      <w:b/>
      <w:bCs/>
    </w:rPr>
  </w:style>
  <w:style w:type="character" w:customStyle="1" w:styleId="CommentSubjectChar">
    <w:name w:val="Comment Subject Char"/>
    <w:basedOn w:val="CommentTextChar"/>
    <w:link w:val="CommentSubject"/>
    <w:rsid w:val="00915066"/>
    <w:rPr>
      <w:b/>
      <w:bCs/>
    </w:rPr>
  </w:style>
  <w:style w:type="paragraph" w:customStyle="1" w:styleId="Default">
    <w:name w:val="Default"/>
    <w:rsid w:val="00833A7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261125">
      <w:bodyDiv w:val="1"/>
      <w:marLeft w:val="0"/>
      <w:marRight w:val="0"/>
      <w:marTop w:val="0"/>
      <w:marBottom w:val="0"/>
      <w:divBdr>
        <w:top w:val="none" w:sz="0" w:space="0" w:color="auto"/>
        <w:left w:val="none" w:sz="0" w:space="0" w:color="auto"/>
        <w:bottom w:val="none" w:sz="0" w:space="0" w:color="auto"/>
        <w:right w:val="none" w:sz="0" w:space="0" w:color="auto"/>
      </w:divBdr>
      <w:divsChild>
        <w:div w:id="2110930759">
          <w:marLeft w:val="0"/>
          <w:marRight w:val="0"/>
          <w:marTop w:val="0"/>
          <w:marBottom w:val="0"/>
          <w:divBdr>
            <w:top w:val="none" w:sz="0" w:space="0" w:color="auto"/>
            <w:left w:val="none" w:sz="0" w:space="0" w:color="auto"/>
            <w:bottom w:val="none" w:sz="0" w:space="0" w:color="auto"/>
            <w:right w:val="none" w:sz="0" w:space="0" w:color="auto"/>
          </w:divBdr>
          <w:divsChild>
            <w:div w:id="1417632324">
              <w:marLeft w:val="0"/>
              <w:marRight w:val="0"/>
              <w:marTop w:val="0"/>
              <w:marBottom w:val="0"/>
              <w:divBdr>
                <w:top w:val="none" w:sz="0" w:space="0" w:color="auto"/>
                <w:left w:val="none" w:sz="0" w:space="0" w:color="auto"/>
                <w:bottom w:val="none" w:sz="0" w:space="0" w:color="auto"/>
                <w:right w:val="none" w:sz="0" w:space="0" w:color="auto"/>
              </w:divBdr>
              <w:divsChild>
                <w:div w:id="1222710152">
                  <w:marLeft w:val="336"/>
                  <w:marRight w:val="0"/>
                  <w:marTop w:val="0"/>
                  <w:marBottom w:val="0"/>
                  <w:divBdr>
                    <w:top w:val="none" w:sz="0" w:space="0" w:color="auto"/>
                    <w:left w:val="none" w:sz="0" w:space="0" w:color="auto"/>
                    <w:bottom w:val="none" w:sz="0" w:space="0" w:color="auto"/>
                    <w:right w:val="none" w:sz="0" w:space="0" w:color="auto"/>
                  </w:divBdr>
                  <w:divsChild>
                    <w:div w:id="2146006219">
                      <w:marLeft w:val="0"/>
                      <w:marRight w:val="0"/>
                      <w:marTop w:val="150"/>
                      <w:marBottom w:val="0"/>
                      <w:divBdr>
                        <w:top w:val="none" w:sz="0" w:space="0" w:color="auto"/>
                        <w:left w:val="none" w:sz="0" w:space="0" w:color="auto"/>
                        <w:bottom w:val="none" w:sz="0" w:space="0" w:color="auto"/>
                        <w:right w:val="none" w:sz="0" w:space="0" w:color="auto"/>
                      </w:divBdr>
                      <w:divsChild>
                        <w:div w:id="1300190210">
                          <w:marLeft w:val="0"/>
                          <w:marRight w:val="0"/>
                          <w:marTop w:val="0"/>
                          <w:marBottom w:val="0"/>
                          <w:divBdr>
                            <w:top w:val="none" w:sz="0" w:space="0" w:color="auto"/>
                            <w:left w:val="single" w:sz="36" w:space="0" w:color="496779"/>
                            <w:bottom w:val="none" w:sz="0" w:space="0" w:color="auto"/>
                            <w:right w:val="single" w:sz="36" w:space="0" w:color="496779"/>
                          </w:divBdr>
                          <w:divsChild>
                            <w:div w:id="935092856">
                              <w:marLeft w:val="0"/>
                              <w:marRight w:val="0"/>
                              <w:marTop w:val="0"/>
                              <w:marBottom w:val="0"/>
                              <w:divBdr>
                                <w:top w:val="none" w:sz="0" w:space="0" w:color="auto"/>
                                <w:left w:val="none" w:sz="0" w:space="0" w:color="auto"/>
                                <w:bottom w:val="none" w:sz="0" w:space="0" w:color="auto"/>
                                <w:right w:val="none" w:sz="0" w:space="0" w:color="auto"/>
                              </w:divBdr>
                              <w:divsChild>
                                <w:div w:id="531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ms.uscg.mil/ombudsman" TargetMode="External"/><Relationship Id="rId18" Type="http://schemas.openxmlformats.org/officeDocument/2006/relationships/hyperlink" Target="file:///\\HQS-FS-STE-001\Users1\CMDegraw\Home\Desktop\OBT_CGOT\ready.gov" TargetMode="External"/><Relationship Id="rId26" Type="http://schemas.openxmlformats.org/officeDocument/2006/relationships/header" Target="header1.xml"/><Relationship Id="rId39" Type="http://schemas.openxmlformats.org/officeDocument/2006/relationships/header" Target="header5.xml"/><Relationship Id="rId21" Type="http://schemas.openxmlformats.org/officeDocument/2006/relationships/hyperlink" Target="http://www.reserve.uscg.mil/" TargetMode="External"/><Relationship Id="rId34" Type="http://schemas.openxmlformats.org/officeDocument/2006/relationships/header" Target="header4.xml"/><Relationship Id="rId42" Type="http://schemas.openxmlformats.org/officeDocument/2006/relationships/header" Target="header6.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3.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cms.uscg.mil/Our-Organization/Assistant-Commandant-for-Human-Resources-CG-1/Reserve-and-Military-Personnel-CG-13/Military-Personnel/Housing-Division-CG-1333/" TargetMode="External"/><Relationship Id="rId20" Type="http://schemas.openxmlformats.org/officeDocument/2006/relationships/hyperlink" Target="http://www.cgmahq.org/" TargetMode="External"/><Relationship Id="rId29" Type="http://schemas.openxmlformats.org/officeDocument/2006/relationships/header" Target="header2.xml"/><Relationship Id="rId41" Type="http://schemas.openxmlformats.org/officeDocument/2006/relationships/footer" Target="footer6.xml"/><Relationship Id="rId54" Type="http://schemas.openxmlformats.org/officeDocument/2006/relationships/oleObject" Target="embeddings/oleObject2.bin"/><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dvidshub.net/media/pubs/pdf_25224.pdf" TargetMode="External"/><Relationship Id="rId24" Type="http://schemas.openxmlformats.org/officeDocument/2006/relationships/hyperlink" Target="https://www.uscg.mil/h1n1/PH_TBI.asp" TargetMode="External"/><Relationship Id="rId32" Type="http://schemas.openxmlformats.org/officeDocument/2006/relationships/header" Target="header3.xml"/><Relationship Id="rId37" Type="http://schemas.openxmlformats.org/officeDocument/2006/relationships/image" Target="media/image4.png"/><Relationship Id="rId40" Type="http://schemas.openxmlformats.org/officeDocument/2006/relationships/footer" Target="footer5.xml"/><Relationship Id="rId45" Type="http://schemas.openxmlformats.org/officeDocument/2006/relationships/image" Target="media/image6.png"/><Relationship Id="rId53" Type="http://schemas.openxmlformats.org/officeDocument/2006/relationships/image" Target="media/image12.png"/><Relationship Id="rId58"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www.dcms.uscg.mil/PSD/fs/Gold-Star-Program/%20CG%20Housing" TargetMode="External"/><Relationship Id="rId23" Type="http://schemas.openxmlformats.org/officeDocument/2006/relationships/hyperlink" Target="http://www.reserve.uscg.mil/Leadership/Master-Chiefs-Corner/" TargetMode="External"/><Relationship Id="rId28" Type="http://schemas.openxmlformats.org/officeDocument/2006/relationships/image" Target="media/image1.gif"/><Relationship Id="rId36" Type="http://schemas.openxmlformats.org/officeDocument/2006/relationships/image" Target="media/image3.jpeg"/><Relationship Id="rId49" Type="http://schemas.openxmlformats.org/officeDocument/2006/relationships/image" Target="media/image9.png"/><Relationship Id="rId57" Type="http://schemas.openxmlformats.org/officeDocument/2006/relationships/image" Target="media/image14.png"/><Relationship Id="rId61" Type="http://schemas.openxmlformats.org/officeDocument/2006/relationships/footer" Target="footer8.xml"/><Relationship Id="rId10" Type="http://schemas.openxmlformats.org/officeDocument/2006/relationships/hyperlink" Target="http://www.cgombudsmanregistry.org" TargetMode="External"/><Relationship Id="rId19" Type="http://schemas.openxmlformats.org/officeDocument/2006/relationships/hyperlink" Target="http://www.dcms.uscg.mil/PSD/fs/Casualty-Matters/" TargetMode="External"/><Relationship Id="rId31" Type="http://schemas.openxmlformats.org/officeDocument/2006/relationships/image" Target="media/image2.gif"/><Relationship Id="rId44" Type="http://schemas.openxmlformats.org/officeDocument/2006/relationships/hyperlink" Target="mailto:jane.ombudsman@mail.com" TargetMode="External"/><Relationship Id="rId52" Type="http://schemas.openxmlformats.org/officeDocument/2006/relationships/image" Target="media/image11.jpeg"/><Relationship Id="rId60" Type="http://schemas.openxmlformats.org/officeDocument/2006/relationships/header" Target="header7.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mbudsmanregistry.cnic.navy.mil" TargetMode="External"/><Relationship Id="rId14" Type="http://schemas.openxmlformats.org/officeDocument/2006/relationships/hyperlink" Target="https://cgombudsmanregistry.org" TargetMode="External"/><Relationship Id="rId22" Type="http://schemas.openxmlformats.org/officeDocument/2006/relationships/hyperlink" Target="http://www.dcms.uscg.mil/Our-Organization/Assistant-Commandant-for-Human-Resources-CG-1/Personnel-Service-Center-PSC/Reserve-Personnel-Management-PSC-RPM/"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image" Target="media/image8.png"/><Relationship Id="rId56" Type="http://schemas.openxmlformats.org/officeDocument/2006/relationships/oleObject" Target="embeddings/oleObject3.bin"/><Relationship Id="rId64" Type="http://schemas.openxmlformats.org/officeDocument/2006/relationships/theme" Target="theme/theme1.xml"/><Relationship Id="rId8" Type="http://schemas.openxmlformats.org/officeDocument/2006/relationships/hyperlink" Target="https://media.defense.gov/2017/Mar/06/2001707762/-1/-1/0/CI_1750_4E.PDF" TargetMode="External"/><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ww.dcms.uscg.mil/ombudsman" TargetMode="External"/><Relationship Id="rId17" Type="http://schemas.openxmlformats.org/officeDocument/2006/relationships/hyperlink" Target="http://www.dcms.uscg.mil/PSD/fs/Casualty-Matters/%20" TargetMode="External"/><Relationship Id="rId25" Type="http://schemas.openxmlformats.org/officeDocument/2006/relationships/hyperlink" Target="http://www.uscg.mil/reserve/yellowribbon/default.asp" TargetMode="External"/><Relationship Id="rId33" Type="http://schemas.openxmlformats.org/officeDocument/2006/relationships/footer" Target="footer3.xml"/><Relationship Id="rId38" Type="http://schemas.openxmlformats.org/officeDocument/2006/relationships/image" Target="media/image5.jpeg"/><Relationship Id="rId46" Type="http://schemas.openxmlformats.org/officeDocument/2006/relationships/hyperlink" Target="https://cgombudsmanregistry.org" TargetMode="External"/><Relationship Id="rId59" Type="http://schemas.openxmlformats.org/officeDocument/2006/relationships/hyperlink" Target="http://www.dcms.uscg.mil/ombud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EAC17-6704-4EEE-ACF4-5090D4EB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5352</Words>
  <Characters>32078</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37356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EAOrozco</dc:creator>
  <cp:lastModifiedBy>CMDegraw</cp:lastModifiedBy>
  <cp:revision>3</cp:revision>
  <cp:lastPrinted>2017-09-12T14:38:00Z</cp:lastPrinted>
  <dcterms:created xsi:type="dcterms:W3CDTF">2017-09-12T15:16:00Z</dcterms:created>
  <dcterms:modified xsi:type="dcterms:W3CDTF">2017-09-12T15:40:00Z</dcterms:modified>
</cp:coreProperties>
</file>