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87" w:rsidRDefault="00BA7587" w:rsidP="00BA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A7587">
        <w:rPr>
          <w:rFonts w:ascii="Times New Roman" w:hAnsi="Times New Roman" w:cs="Times New Roman"/>
          <w:color w:val="000000"/>
          <w:sz w:val="24"/>
          <w:szCs w:val="24"/>
        </w:rPr>
        <w:t xml:space="preserve">Dear </w:t>
      </w:r>
      <w:r w:rsidRPr="00C12F8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BFBFBF" w:themeFill="background1" w:themeFillShade="BF"/>
        </w:rPr>
        <w:t>CG Family</w:t>
      </w:r>
      <w:r w:rsidRPr="00BA758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F76DA" w:rsidRPr="00BA7587" w:rsidRDefault="003F76DA" w:rsidP="00BA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7587" w:rsidRDefault="00BA7587" w:rsidP="00BA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587">
        <w:rPr>
          <w:rFonts w:ascii="Times New Roman" w:hAnsi="Times New Roman" w:cs="Times New Roman"/>
          <w:color w:val="000000"/>
          <w:sz w:val="24"/>
          <w:szCs w:val="24"/>
        </w:rPr>
        <w:t>The CG has launched the Safe Homes Initiative, a service-wide effort to ensure our housing units</w:t>
      </w:r>
      <w:r w:rsid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A24">
        <w:rPr>
          <w:rFonts w:ascii="Times New Roman" w:hAnsi="Times New Roman" w:cs="Times New Roman"/>
          <w:color w:val="000000"/>
          <w:sz w:val="24"/>
          <w:szCs w:val="24"/>
        </w:rPr>
        <w:t xml:space="preserve">are in compliance with </w:t>
      </w:r>
      <w:r w:rsidR="00390B3D"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r w:rsidR="00363A24">
        <w:rPr>
          <w:rFonts w:ascii="Times New Roman" w:hAnsi="Times New Roman" w:cs="Times New Roman"/>
          <w:color w:val="000000"/>
          <w:sz w:val="24"/>
          <w:szCs w:val="24"/>
        </w:rPr>
        <w:t xml:space="preserve">Federal environmental health </w:t>
      </w:r>
      <w:r w:rsidR="00C67CD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63A24">
        <w:rPr>
          <w:rFonts w:ascii="Times New Roman" w:hAnsi="Times New Roman" w:cs="Times New Roman"/>
          <w:color w:val="000000"/>
          <w:sz w:val="24"/>
          <w:szCs w:val="24"/>
        </w:rPr>
        <w:t>tandards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BA7587">
        <w:rPr>
          <w:rFonts w:ascii="Times New Roman" w:hAnsi="Times New Roman" w:cs="Times New Roman"/>
          <w:color w:val="000000"/>
          <w:sz w:val="24"/>
          <w:szCs w:val="24"/>
        </w:rPr>
        <w:t>The Safe Homes Initiative focuses on units co-located</w:t>
      </w:r>
      <w:r w:rsid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587">
        <w:rPr>
          <w:rFonts w:ascii="Times New Roman" w:hAnsi="Times New Roman" w:cs="Times New Roman"/>
          <w:color w:val="000000"/>
          <w:sz w:val="24"/>
          <w:szCs w:val="24"/>
        </w:rPr>
        <w:t>near lighthouses and those with a history of lead, asbestos, and radon findings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BA7587">
        <w:rPr>
          <w:rFonts w:ascii="Times New Roman" w:hAnsi="Times New Roman" w:cs="Times New Roman"/>
          <w:color w:val="000000"/>
          <w:sz w:val="24"/>
          <w:szCs w:val="24"/>
        </w:rPr>
        <w:t>To be confident</w:t>
      </w:r>
      <w:r w:rsid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587">
        <w:rPr>
          <w:rFonts w:ascii="Times New Roman" w:hAnsi="Times New Roman" w:cs="Times New Roman"/>
          <w:color w:val="000000"/>
          <w:sz w:val="24"/>
          <w:szCs w:val="24"/>
        </w:rPr>
        <w:t>in your homes’ safety, we are conducting a rigorous analysis of existing documentation, and in</w:t>
      </w:r>
      <w:r w:rsid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587">
        <w:rPr>
          <w:rFonts w:ascii="Times New Roman" w:hAnsi="Times New Roman" w:cs="Times New Roman"/>
          <w:color w:val="000000"/>
          <w:sz w:val="24"/>
          <w:szCs w:val="24"/>
        </w:rPr>
        <w:t>some cases, inspecting homes themselves.</w:t>
      </w:r>
    </w:p>
    <w:p w:rsidR="00A97108" w:rsidRPr="00BA7587" w:rsidRDefault="00A97108" w:rsidP="00BA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7587" w:rsidRDefault="00BA7587" w:rsidP="00BA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587">
        <w:rPr>
          <w:rFonts w:ascii="Times New Roman" w:hAnsi="Times New Roman" w:cs="Times New Roman"/>
          <w:color w:val="000000"/>
          <w:sz w:val="24"/>
          <w:szCs w:val="24"/>
        </w:rPr>
        <w:t>Here’s what this means to you and your family:</w:t>
      </w:r>
    </w:p>
    <w:p w:rsidR="00A97108" w:rsidRPr="00BA7587" w:rsidRDefault="00A97108" w:rsidP="00BA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7108" w:rsidRDefault="00BA7587" w:rsidP="00A971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7108">
        <w:rPr>
          <w:rFonts w:ascii="Times New Roman" w:hAnsi="Times New Roman" w:cs="Times New Roman"/>
          <w:color w:val="000000"/>
          <w:sz w:val="24"/>
          <w:szCs w:val="24"/>
        </w:rPr>
        <w:t>If the initial analysis concludes that there is no environmental risk in your home, I will let</w:t>
      </w:r>
      <w:r w:rsidR="00A97108" w:rsidRP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you know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No further action will be necessary.</w:t>
      </w:r>
    </w:p>
    <w:p w:rsidR="00A97108" w:rsidRDefault="00A97108" w:rsidP="00A97108">
      <w:pPr>
        <w:pStyle w:val="ListParagraph"/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97108" w:rsidRDefault="00BA7587" w:rsidP="00A971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7108">
        <w:rPr>
          <w:rFonts w:ascii="Times New Roman" w:hAnsi="Times New Roman" w:cs="Times New Roman"/>
          <w:color w:val="000000"/>
          <w:sz w:val="24"/>
          <w:szCs w:val="24"/>
        </w:rPr>
        <w:t>If there is any indication of a potential health risk, we will hire a state-certified contractor</w:t>
      </w:r>
      <w:r w:rsidR="00A97108" w:rsidRP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to assess your home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If your home is selected for assessment, you will be notified ahead</w:t>
      </w:r>
      <w:r w:rsidR="00A97108" w:rsidRP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of time so that you can anticipate the inspection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As soon as the Coast Guard receives the</w:t>
      </w:r>
      <w:r w:rsidR="00A97108" w:rsidRP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assessment results, I will send them to you along with information about any corrective</w:t>
      </w:r>
      <w:r w:rsidR="00A97108" w:rsidRP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action (if needed) we will take.</w:t>
      </w:r>
    </w:p>
    <w:p w:rsidR="00A97108" w:rsidRPr="00A97108" w:rsidRDefault="00A97108" w:rsidP="00A97108">
      <w:pPr>
        <w:pStyle w:val="ListParagraph"/>
        <w:ind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A7587" w:rsidRDefault="00BA7587" w:rsidP="00A971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7108">
        <w:rPr>
          <w:rFonts w:ascii="Times New Roman" w:hAnsi="Times New Roman" w:cs="Times New Roman"/>
          <w:color w:val="000000"/>
          <w:sz w:val="24"/>
          <w:szCs w:val="24"/>
        </w:rPr>
        <w:t>If the assessment reveals a potential exposure risk:</w:t>
      </w:r>
    </w:p>
    <w:p w:rsidR="00A97108" w:rsidRPr="00A97108" w:rsidRDefault="00A97108" w:rsidP="00A97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7587" w:rsidRPr="00A97108" w:rsidRDefault="00BA7587" w:rsidP="00A971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A97108">
        <w:rPr>
          <w:rFonts w:ascii="Times New Roman" w:hAnsi="Times New Roman" w:cs="Times New Roman"/>
          <w:color w:val="000000"/>
          <w:sz w:val="24"/>
          <w:szCs w:val="24"/>
        </w:rPr>
        <w:t>We will recommend you notify your primary care managers as a precautionary</w:t>
      </w:r>
      <w:r w:rsid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measure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Federal standards recommend blood lead screening for pregnant women</w:t>
      </w:r>
      <w:r w:rsid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and children under the age of 7 years old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Your physician can advise whether you</w:t>
      </w:r>
      <w:r w:rsid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or your children should receive blood lead screening.</w:t>
      </w:r>
    </w:p>
    <w:p w:rsidR="00BA7587" w:rsidRPr="00A97108" w:rsidRDefault="00BA7587" w:rsidP="00A971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A97108">
        <w:rPr>
          <w:rFonts w:ascii="Times New Roman" w:hAnsi="Times New Roman" w:cs="Times New Roman"/>
          <w:color w:val="000000"/>
          <w:sz w:val="24"/>
          <w:szCs w:val="24"/>
        </w:rPr>
        <w:t>We will address the exposure risk in your housing unit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In some cases, the</w:t>
      </w:r>
      <w:r w:rsidR="00A97108" w:rsidRP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corrective action will include updating documentation to ensure we have an</w:t>
      </w:r>
      <w:r w:rsidR="00A97108" w:rsidRP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accurate record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Some cases can be mitigated quickly and easily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In other cases,</w:t>
      </w:r>
      <w:r w:rsidR="00A97108" w:rsidRP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your family may need to relocate.</w:t>
      </w:r>
    </w:p>
    <w:p w:rsidR="00A97108" w:rsidRPr="00BA7587" w:rsidRDefault="00A97108" w:rsidP="00A9710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A7587" w:rsidRPr="00A97108" w:rsidRDefault="00BA7587" w:rsidP="000D1F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7108">
        <w:rPr>
          <w:rFonts w:ascii="Times New Roman" w:hAnsi="Times New Roman" w:cs="Times New Roman"/>
          <w:color w:val="000000"/>
          <w:sz w:val="24"/>
          <w:szCs w:val="24"/>
        </w:rPr>
        <w:t>If you must be relocated, I will personally call you with the results and next steps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I’ll</w:t>
      </w:r>
      <w:r w:rsidR="00A97108" w:rsidRP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invite you to a conference call, where I will review your options for moving forward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A97108" w:rsidRP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CG will do everything in its power to support you and your family throughout the</w:t>
      </w:r>
      <w:r w:rsidR="00A97108" w:rsidRP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relocation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To ease the burden, you will be eligible for a seven-part entitlement package</w:t>
      </w:r>
      <w:r w:rsidR="00A97108" w:rsidRPr="00A971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that covers:</w:t>
      </w:r>
    </w:p>
    <w:p w:rsidR="00A97108" w:rsidRPr="00BA7587" w:rsidRDefault="00A97108" w:rsidP="00BA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7587" w:rsidRPr="00A97108" w:rsidRDefault="00BA7587" w:rsidP="00A971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A97108">
        <w:rPr>
          <w:rFonts w:ascii="Times New Roman" w:hAnsi="Times New Roman" w:cs="Times New Roman"/>
          <w:color w:val="000000"/>
          <w:sz w:val="24"/>
          <w:szCs w:val="24"/>
        </w:rPr>
        <w:t>A fully funded local government move</w:t>
      </w:r>
    </w:p>
    <w:p w:rsidR="00BA7587" w:rsidRPr="00A97108" w:rsidRDefault="00BA7587" w:rsidP="00A971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A97108">
        <w:rPr>
          <w:rFonts w:ascii="Times New Roman" w:hAnsi="Times New Roman" w:cs="Times New Roman"/>
          <w:color w:val="000000"/>
          <w:sz w:val="24"/>
          <w:szCs w:val="24"/>
        </w:rPr>
        <w:t>Partial DLA, paid up front</w:t>
      </w:r>
    </w:p>
    <w:p w:rsidR="00BA7587" w:rsidRPr="00A97108" w:rsidRDefault="00BA7587" w:rsidP="00A971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A97108">
        <w:rPr>
          <w:rFonts w:ascii="Times New Roman" w:hAnsi="Times New Roman" w:cs="Times New Roman"/>
          <w:color w:val="000000"/>
          <w:sz w:val="24"/>
          <w:szCs w:val="24"/>
        </w:rPr>
        <w:t>Three months advance BAH, if desired</w:t>
      </w:r>
    </w:p>
    <w:p w:rsidR="00BA7587" w:rsidRPr="00A97108" w:rsidRDefault="00BA7587" w:rsidP="00A971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A97108">
        <w:rPr>
          <w:rFonts w:ascii="Times New Roman" w:hAnsi="Times New Roman" w:cs="Times New Roman"/>
          <w:color w:val="000000"/>
          <w:sz w:val="24"/>
          <w:szCs w:val="24"/>
        </w:rPr>
        <w:t>Full BAH upon departure from CG Housing</w:t>
      </w:r>
    </w:p>
    <w:p w:rsidR="00BA7587" w:rsidRPr="00A97108" w:rsidRDefault="00BA7587" w:rsidP="00A971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A97108">
        <w:rPr>
          <w:rFonts w:ascii="Times New Roman" w:hAnsi="Times New Roman" w:cs="Times New Roman"/>
          <w:color w:val="000000"/>
          <w:sz w:val="24"/>
          <w:szCs w:val="24"/>
        </w:rPr>
        <w:t>Access to a government lease</w:t>
      </w:r>
    </w:p>
    <w:p w:rsidR="00A97108" w:rsidRDefault="00A97108" w:rsidP="00A971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A97108">
        <w:rPr>
          <w:rFonts w:ascii="Times New Roman" w:hAnsi="Times New Roman" w:cs="Times New Roman"/>
          <w:color w:val="000000"/>
          <w:sz w:val="24"/>
          <w:szCs w:val="24"/>
        </w:rPr>
        <w:t>Access to temporary, government-funded quarters, to gap any time awaiting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08">
        <w:rPr>
          <w:rFonts w:ascii="Times New Roman" w:hAnsi="Times New Roman" w:cs="Times New Roman"/>
          <w:color w:val="000000"/>
          <w:sz w:val="24"/>
          <w:szCs w:val="24"/>
        </w:rPr>
        <w:t>housing</w:t>
      </w:r>
    </w:p>
    <w:p w:rsidR="00BA7587" w:rsidRPr="00A97108" w:rsidRDefault="00BA7587" w:rsidP="00A971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A97108">
        <w:rPr>
          <w:rFonts w:ascii="Times New Roman" w:hAnsi="Times New Roman" w:cs="Times New Roman"/>
          <w:color w:val="000000"/>
          <w:sz w:val="24"/>
          <w:szCs w:val="24"/>
        </w:rPr>
        <w:t>Access to a CGMA loan and/or grant (see attached CGMA bulletins for details)</w:t>
      </w:r>
    </w:p>
    <w:p w:rsidR="003F76DA" w:rsidRPr="00773B90" w:rsidRDefault="003F76DA" w:rsidP="00773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2FD2" w:rsidRDefault="00BA7587" w:rsidP="00BD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587">
        <w:rPr>
          <w:rFonts w:ascii="Times New Roman" w:hAnsi="Times New Roman" w:cs="Times New Roman"/>
          <w:color w:val="000000"/>
          <w:sz w:val="24"/>
          <w:szCs w:val="24"/>
        </w:rPr>
        <w:t>Our goal is to offer you every entitlement and support mechanism possible, including accurate</w:t>
      </w:r>
      <w:r w:rsidR="00BD1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587">
        <w:rPr>
          <w:rFonts w:ascii="Times New Roman" w:hAnsi="Times New Roman" w:cs="Times New Roman"/>
          <w:color w:val="000000"/>
          <w:sz w:val="24"/>
          <w:szCs w:val="24"/>
        </w:rPr>
        <w:t>and timely information throughout this process</w:t>
      </w:r>
      <w:r w:rsidR="00F524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BA7587">
        <w:rPr>
          <w:rFonts w:ascii="Times New Roman" w:hAnsi="Times New Roman" w:cs="Times New Roman"/>
          <w:color w:val="000000"/>
          <w:sz w:val="24"/>
          <w:szCs w:val="24"/>
        </w:rPr>
        <w:t>The Coast Guard will be posting as-they-happen</w:t>
      </w:r>
      <w:r w:rsidR="00BD1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587">
        <w:rPr>
          <w:rFonts w:ascii="Times New Roman" w:hAnsi="Times New Roman" w:cs="Times New Roman"/>
          <w:color w:val="000000"/>
          <w:sz w:val="24"/>
          <w:szCs w:val="24"/>
        </w:rPr>
        <w:t xml:space="preserve">updates on the Coast Guard Housing Program’s website, at </w:t>
      </w:r>
      <w:hyperlink r:id="rId7" w:history="1">
        <w:r w:rsidR="00BD13C3" w:rsidRPr="0058373C">
          <w:rPr>
            <w:rStyle w:val="Hyperlink"/>
            <w:rFonts w:ascii="Times New Roman" w:hAnsi="Times New Roman" w:cs="Times New Roman"/>
            <w:sz w:val="24"/>
            <w:szCs w:val="24"/>
          </w:rPr>
          <w:t>https://www.dcms.uscg.mil/Safe-Homes-Initiative/</w:t>
        </w:r>
      </w:hyperlink>
      <w:r w:rsidR="00F524C2">
        <w:rPr>
          <w:rFonts w:ascii="Times New Roman" w:hAnsi="Times New Roman" w:cs="Times New Roman"/>
          <w:color w:val="0563C2"/>
          <w:sz w:val="24"/>
          <w:szCs w:val="24"/>
        </w:rPr>
        <w:t xml:space="preserve">.  </w:t>
      </w:r>
      <w:r w:rsidR="00BD13C3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="00BD13C3" w:rsidRPr="00BD1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Please do not hesitate to reach out to me at any time throughout this process, I welcome hearing from you.</w:t>
      </w:r>
    </w:p>
    <w:p w:rsidR="003F76DA" w:rsidRPr="00BD13C3" w:rsidRDefault="003F76DA" w:rsidP="00BD1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13C3" w:rsidRPr="00BD13C3" w:rsidRDefault="00BD13C3" w:rsidP="00BA758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D13C3">
        <w:rPr>
          <w:rFonts w:ascii="Times New Roman" w:hAnsi="Times New Roman" w:cs="Times New Roman"/>
          <w:color w:val="000000"/>
          <w:sz w:val="24"/>
          <w:szCs w:val="24"/>
        </w:rPr>
        <w:t>Very Respectfully,</w:t>
      </w:r>
    </w:p>
    <w:p w:rsidR="00C12F8A" w:rsidRPr="00BD13C3" w:rsidRDefault="00BD13C3" w:rsidP="00C12F8A">
      <w:pPr>
        <w:tabs>
          <w:tab w:val="right" w:pos="10080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12F8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BFBFBF" w:themeFill="background1" w:themeFillShade="BF"/>
        </w:rPr>
        <w:t>Local Housing Officer or Area Housing Authority</w:t>
      </w:r>
      <w:r w:rsidR="00C12F8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sectPr w:rsidR="00C12F8A" w:rsidRPr="00BD13C3" w:rsidSect="00AD75C3">
      <w:headerReference w:type="default" r:id="rId8"/>
      <w:pgSz w:w="12240" w:h="15840" w:code="1"/>
      <w:pgMar w:top="1440" w:right="1080" w:bottom="1440" w:left="1080" w:header="720" w:footer="72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6F" w:rsidRDefault="0022696F" w:rsidP="0022696F">
      <w:pPr>
        <w:spacing w:after="0" w:line="240" w:lineRule="auto"/>
      </w:pPr>
      <w:r>
        <w:separator/>
      </w:r>
    </w:p>
  </w:endnote>
  <w:endnote w:type="continuationSeparator" w:id="0">
    <w:p w:rsidR="0022696F" w:rsidRDefault="0022696F" w:rsidP="0022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6F" w:rsidRDefault="0022696F" w:rsidP="0022696F">
      <w:pPr>
        <w:spacing w:after="0" w:line="240" w:lineRule="auto"/>
      </w:pPr>
      <w:r>
        <w:separator/>
      </w:r>
    </w:p>
  </w:footnote>
  <w:footnote w:type="continuationSeparator" w:id="0">
    <w:p w:rsidR="0022696F" w:rsidRDefault="0022696F" w:rsidP="0022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6F" w:rsidRPr="009356D6" w:rsidRDefault="0022696F" w:rsidP="0022696F">
    <w:pPr>
      <w:pStyle w:val="Header"/>
      <w:jc w:val="right"/>
      <w:rPr>
        <w:rFonts w:ascii="Times New Roman" w:hAnsi="Times New Roman" w:cs="Times New Roman"/>
        <w:sz w:val="24"/>
      </w:rPr>
    </w:pPr>
    <w:r w:rsidRPr="009356D6">
      <w:rPr>
        <w:rFonts w:ascii="Times New Roman" w:hAnsi="Times New Roman" w:cs="Times New Roman"/>
        <w:sz w:val="24"/>
      </w:rPr>
      <w:t>12 November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930F7"/>
    <w:multiLevelType w:val="hybridMultilevel"/>
    <w:tmpl w:val="7892F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481658"/>
    <w:multiLevelType w:val="hybridMultilevel"/>
    <w:tmpl w:val="9CE4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A20DFC">
      <w:numFmt w:val="bullet"/>
      <w:lvlText w:val=""/>
      <w:lvlJc w:val="left"/>
      <w:pPr>
        <w:ind w:left="1440" w:hanging="360"/>
      </w:pPr>
      <w:rPr>
        <w:rFonts w:ascii="Times New Roman" w:eastAsia="CIDFont+F6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572B0"/>
    <w:multiLevelType w:val="hybridMultilevel"/>
    <w:tmpl w:val="257A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87"/>
    <w:rsid w:val="001A6ADC"/>
    <w:rsid w:val="0022696F"/>
    <w:rsid w:val="00261EA5"/>
    <w:rsid w:val="00362D09"/>
    <w:rsid w:val="00363A24"/>
    <w:rsid w:val="00390B3D"/>
    <w:rsid w:val="003F76DA"/>
    <w:rsid w:val="00773B90"/>
    <w:rsid w:val="008249B2"/>
    <w:rsid w:val="009356D6"/>
    <w:rsid w:val="00A97108"/>
    <w:rsid w:val="00AD75C3"/>
    <w:rsid w:val="00AE2FD2"/>
    <w:rsid w:val="00B958E0"/>
    <w:rsid w:val="00BA7587"/>
    <w:rsid w:val="00BD13C3"/>
    <w:rsid w:val="00C12F8A"/>
    <w:rsid w:val="00C67CD0"/>
    <w:rsid w:val="00F5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F03B8-04AB-4C85-9151-D0EB3B1E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1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3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6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6F"/>
  </w:style>
  <w:style w:type="paragraph" w:styleId="Footer">
    <w:name w:val="footer"/>
    <w:basedOn w:val="Normal"/>
    <w:link w:val="FooterChar"/>
    <w:uiPriority w:val="99"/>
    <w:unhideWhenUsed/>
    <w:rsid w:val="00226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cms.uscg.mil/Safe-Homes-Initiat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913D8C95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Jeffery, James R CIV</dc:creator>
  <cp:keywords/>
  <dc:description/>
  <cp:lastModifiedBy>Jeffery, James R CIV</cp:lastModifiedBy>
  <cp:revision>2</cp:revision>
  <dcterms:created xsi:type="dcterms:W3CDTF">2019-11-12T20:30:00Z</dcterms:created>
  <dcterms:modified xsi:type="dcterms:W3CDTF">2019-11-12T20:30:00Z</dcterms:modified>
</cp:coreProperties>
</file>